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4CBC3E" w14:textId="77777777" w:rsidR="006E5D65" w:rsidRPr="00C9499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C9499B">
        <w:rPr>
          <w:rFonts w:ascii="Corbel" w:hAnsi="Corbel"/>
          <w:bCs/>
          <w:i/>
        </w:rPr>
        <w:t xml:space="preserve">Załącznik nr </w:t>
      </w:r>
      <w:r w:rsidR="006F31E2" w:rsidRPr="00C9499B">
        <w:rPr>
          <w:rFonts w:ascii="Corbel" w:hAnsi="Corbel"/>
          <w:bCs/>
          <w:i/>
        </w:rPr>
        <w:t>1.5</w:t>
      </w:r>
      <w:r w:rsidR="00D8678B" w:rsidRPr="00C9499B">
        <w:rPr>
          <w:rFonts w:ascii="Corbel" w:hAnsi="Corbel"/>
          <w:bCs/>
          <w:i/>
        </w:rPr>
        <w:t xml:space="preserve"> do Zarządzenia</w:t>
      </w:r>
      <w:r w:rsidR="002A22BF" w:rsidRPr="00C9499B">
        <w:rPr>
          <w:rFonts w:ascii="Corbel" w:hAnsi="Corbel"/>
          <w:bCs/>
          <w:i/>
        </w:rPr>
        <w:t xml:space="preserve"> Rektora UR </w:t>
      </w:r>
      <w:r w:rsidRPr="00C9499B">
        <w:rPr>
          <w:rFonts w:ascii="Corbel" w:hAnsi="Corbel"/>
          <w:bCs/>
          <w:i/>
        </w:rPr>
        <w:t xml:space="preserve"> nr </w:t>
      </w:r>
      <w:r w:rsidR="00F17567" w:rsidRPr="00C9499B">
        <w:rPr>
          <w:rFonts w:ascii="Corbel" w:hAnsi="Corbel"/>
          <w:bCs/>
          <w:i/>
        </w:rPr>
        <w:t>12/2019</w:t>
      </w:r>
    </w:p>
    <w:p w14:paraId="0FDE94EE" w14:textId="77777777" w:rsidR="0085747A" w:rsidRPr="00C9499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9499B">
        <w:rPr>
          <w:rFonts w:ascii="Corbel" w:hAnsi="Corbel"/>
          <w:b/>
          <w:smallCaps/>
          <w:sz w:val="24"/>
          <w:szCs w:val="24"/>
        </w:rPr>
        <w:t>SYLABUS</w:t>
      </w:r>
    </w:p>
    <w:p w14:paraId="6904326B" w14:textId="77777777" w:rsidR="0085747A" w:rsidRPr="00C9499B" w:rsidRDefault="0071620A" w:rsidP="004009A4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9499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9499B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9499B">
        <w:rPr>
          <w:rFonts w:ascii="Corbel" w:hAnsi="Corbel"/>
          <w:i/>
          <w:smallCaps/>
          <w:sz w:val="24"/>
          <w:szCs w:val="24"/>
        </w:rPr>
        <w:t xml:space="preserve">2020-2022 </w:t>
      </w:r>
    </w:p>
    <w:p w14:paraId="610F2968" w14:textId="77777777" w:rsidR="00445970" w:rsidRPr="00C9499B" w:rsidRDefault="00445970" w:rsidP="004009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9499B">
        <w:rPr>
          <w:rFonts w:ascii="Corbel" w:hAnsi="Corbel"/>
          <w:sz w:val="20"/>
          <w:szCs w:val="20"/>
        </w:rPr>
        <w:t xml:space="preserve">Rok akademicki   </w:t>
      </w:r>
      <w:r w:rsidR="004009A4" w:rsidRPr="00C9499B">
        <w:rPr>
          <w:rFonts w:ascii="Corbel" w:hAnsi="Corbel"/>
          <w:sz w:val="20"/>
          <w:szCs w:val="20"/>
        </w:rPr>
        <w:t>202</w:t>
      </w:r>
      <w:r w:rsidR="00556C0D" w:rsidRPr="00C9499B">
        <w:rPr>
          <w:rFonts w:ascii="Corbel" w:hAnsi="Corbel"/>
          <w:sz w:val="20"/>
          <w:szCs w:val="20"/>
        </w:rPr>
        <w:t>1</w:t>
      </w:r>
      <w:r w:rsidR="004009A4" w:rsidRPr="00C9499B">
        <w:rPr>
          <w:rFonts w:ascii="Corbel" w:hAnsi="Corbel"/>
          <w:sz w:val="20"/>
          <w:szCs w:val="20"/>
        </w:rPr>
        <w:t>-202</w:t>
      </w:r>
      <w:r w:rsidR="00556C0D" w:rsidRPr="00C9499B">
        <w:rPr>
          <w:rFonts w:ascii="Corbel" w:hAnsi="Corbel"/>
          <w:sz w:val="20"/>
          <w:szCs w:val="20"/>
        </w:rPr>
        <w:t>2</w:t>
      </w:r>
    </w:p>
    <w:p w14:paraId="1DB46242" w14:textId="77777777" w:rsidR="0085747A" w:rsidRPr="00C9499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C2A51E6" w14:textId="77777777" w:rsidR="0085747A" w:rsidRPr="00C9499B" w:rsidRDefault="0085747A" w:rsidP="008D149E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C9499B">
        <w:rPr>
          <w:rFonts w:ascii="Corbel" w:hAnsi="Corbel"/>
          <w:szCs w:val="24"/>
        </w:rPr>
        <w:t xml:space="preserve">Podstawowe </w:t>
      </w:r>
      <w:r w:rsidR="00445970" w:rsidRPr="00C9499B">
        <w:rPr>
          <w:rFonts w:ascii="Corbel" w:hAnsi="Corbel"/>
          <w:szCs w:val="24"/>
        </w:rPr>
        <w:t>informacje o przedmiocie</w:t>
      </w:r>
    </w:p>
    <w:p w14:paraId="6E94A8D0" w14:textId="77777777" w:rsidR="008D149E" w:rsidRPr="00C9499B" w:rsidRDefault="008D149E" w:rsidP="008D149E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9499B" w14:paraId="273E60EB" w14:textId="77777777" w:rsidTr="297FE201">
        <w:tc>
          <w:tcPr>
            <w:tcW w:w="2694" w:type="dxa"/>
            <w:vAlign w:val="center"/>
          </w:tcPr>
          <w:p w14:paraId="581D1F9C" w14:textId="77777777" w:rsidR="0085747A" w:rsidRPr="00C9499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527AD0" w14:textId="77777777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Zarządzanie finansami gospodarstw domowych</w:t>
            </w:r>
          </w:p>
        </w:tc>
      </w:tr>
      <w:tr w:rsidR="0085747A" w:rsidRPr="00C9499B" w14:paraId="2BFB0625" w14:textId="77777777" w:rsidTr="297FE201">
        <w:tc>
          <w:tcPr>
            <w:tcW w:w="2694" w:type="dxa"/>
            <w:vAlign w:val="center"/>
          </w:tcPr>
          <w:p w14:paraId="1F18EBD1" w14:textId="77777777" w:rsidR="0085747A" w:rsidRPr="00C9499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9499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1B7F9A" w14:textId="77777777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C9499B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C9499B">
              <w:rPr>
                <w:rFonts w:ascii="Corbel" w:hAnsi="Corbel"/>
                <w:b w:val="0"/>
                <w:sz w:val="24"/>
                <w:szCs w:val="24"/>
              </w:rPr>
              <w:t>/C-1.7c</w:t>
            </w:r>
          </w:p>
        </w:tc>
      </w:tr>
      <w:tr w:rsidR="0085747A" w:rsidRPr="00C9499B" w14:paraId="44881ABC" w14:textId="77777777" w:rsidTr="297FE201">
        <w:tc>
          <w:tcPr>
            <w:tcW w:w="2694" w:type="dxa"/>
            <w:vAlign w:val="center"/>
          </w:tcPr>
          <w:p w14:paraId="5827930E" w14:textId="77777777" w:rsidR="0085747A" w:rsidRPr="00C9499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N</w:t>
            </w:r>
            <w:r w:rsidR="0085747A" w:rsidRPr="00C9499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9499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1416338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D149E" w:rsidRPr="00C9499B" w14:paraId="159D3228" w14:textId="77777777" w:rsidTr="297FE201">
        <w:tc>
          <w:tcPr>
            <w:tcW w:w="2694" w:type="dxa"/>
            <w:vAlign w:val="center"/>
          </w:tcPr>
          <w:p w14:paraId="34766B66" w14:textId="77777777" w:rsidR="008D149E" w:rsidRPr="00C9499B" w:rsidRDefault="008D149E" w:rsidP="008D14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0309D6" w14:textId="77777777" w:rsidR="008D149E" w:rsidRPr="00C9499B" w:rsidRDefault="008D149E" w:rsidP="008D14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9499B" w14:paraId="5C452AC4" w14:textId="77777777" w:rsidTr="297FE201">
        <w:tc>
          <w:tcPr>
            <w:tcW w:w="2694" w:type="dxa"/>
            <w:vAlign w:val="center"/>
          </w:tcPr>
          <w:p w14:paraId="4A99F316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0F6292" w14:textId="77777777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9499B" w14:paraId="11C29A0B" w14:textId="77777777" w:rsidTr="297FE201">
        <w:tc>
          <w:tcPr>
            <w:tcW w:w="2694" w:type="dxa"/>
            <w:vAlign w:val="center"/>
          </w:tcPr>
          <w:p w14:paraId="64869617" w14:textId="77777777" w:rsidR="0085747A" w:rsidRPr="00C9499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38D7FC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D149E" w:rsidRPr="00C9499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9499B" w14:paraId="34E64B6A" w14:textId="77777777" w:rsidTr="297FE201">
        <w:tc>
          <w:tcPr>
            <w:tcW w:w="2694" w:type="dxa"/>
            <w:vAlign w:val="center"/>
          </w:tcPr>
          <w:p w14:paraId="719C5403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54FE3E3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9499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9499B" w14:paraId="15427B5D" w14:textId="77777777" w:rsidTr="297FE201">
        <w:tc>
          <w:tcPr>
            <w:tcW w:w="2694" w:type="dxa"/>
            <w:vAlign w:val="center"/>
          </w:tcPr>
          <w:p w14:paraId="01E7F415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8B838D" w14:textId="50759D6B" w:rsidR="0085747A" w:rsidRPr="00C9499B" w:rsidRDefault="00BF6C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C949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C9499B" w14:paraId="3CE4A4E9" w14:textId="77777777" w:rsidTr="297FE201">
        <w:tc>
          <w:tcPr>
            <w:tcW w:w="2694" w:type="dxa"/>
            <w:vAlign w:val="center"/>
          </w:tcPr>
          <w:p w14:paraId="32835FAD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9499B">
              <w:rPr>
                <w:rFonts w:ascii="Corbel" w:hAnsi="Corbel"/>
                <w:sz w:val="24"/>
                <w:szCs w:val="24"/>
              </w:rPr>
              <w:t>/y</w:t>
            </w:r>
            <w:r w:rsidRPr="00C9499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FA2EDC" w14:textId="77777777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C9499B" w14:paraId="1D63194A" w14:textId="77777777" w:rsidTr="297FE201">
        <w:tc>
          <w:tcPr>
            <w:tcW w:w="2694" w:type="dxa"/>
            <w:vAlign w:val="center"/>
          </w:tcPr>
          <w:p w14:paraId="2A974335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FA0373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9499B" w14:paraId="3F49B673" w14:textId="77777777" w:rsidTr="297FE201">
        <w:tc>
          <w:tcPr>
            <w:tcW w:w="2694" w:type="dxa"/>
            <w:vAlign w:val="center"/>
          </w:tcPr>
          <w:p w14:paraId="7DCDDC6F" w14:textId="77777777" w:rsidR="00923D7D" w:rsidRPr="00C9499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8E8323" w14:textId="77777777" w:rsidR="00923D7D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9499B" w14:paraId="2D3B6C08" w14:textId="77777777" w:rsidTr="297FE201">
        <w:tc>
          <w:tcPr>
            <w:tcW w:w="2694" w:type="dxa"/>
            <w:vAlign w:val="center"/>
          </w:tcPr>
          <w:p w14:paraId="09E9205D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8B474E" w14:textId="77777777" w:rsidR="0085747A" w:rsidRPr="00C9499B" w:rsidRDefault="004009A4" w:rsidP="297FE2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  <w:tr w:rsidR="0085747A" w:rsidRPr="00C9499B" w14:paraId="50E39B52" w14:textId="77777777" w:rsidTr="297FE201">
        <w:tc>
          <w:tcPr>
            <w:tcW w:w="2694" w:type="dxa"/>
            <w:vAlign w:val="center"/>
          </w:tcPr>
          <w:p w14:paraId="5BAC2993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C3CEDB" w14:textId="77777777" w:rsidR="0085747A" w:rsidRPr="00C9499B" w:rsidRDefault="004009A4" w:rsidP="297FE2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</w:tbl>
    <w:p w14:paraId="46CA8B0E" w14:textId="77777777" w:rsidR="0085747A" w:rsidRPr="00C9499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t xml:space="preserve">* </w:t>
      </w:r>
      <w:r w:rsidRPr="00C9499B">
        <w:rPr>
          <w:rFonts w:ascii="Corbel" w:hAnsi="Corbel"/>
          <w:i/>
          <w:sz w:val="24"/>
          <w:szCs w:val="24"/>
        </w:rPr>
        <w:t>-</w:t>
      </w:r>
      <w:r w:rsidR="00B90885" w:rsidRPr="00C9499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9499B">
        <w:rPr>
          <w:rFonts w:ascii="Corbel" w:hAnsi="Corbel"/>
          <w:b w:val="0"/>
          <w:sz w:val="24"/>
          <w:szCs w:val="24"/>
        </w:rPr>
        <w:t>e,</w:t>
      </w:r>
      <w:r w:rsidR="004009A4" w:rsidRPr="00C9499B">
        <w:rPr>
          <w:rFonts w:ascii="Corbel" w:hAnsi="Corbel"/>
          <w:b w:val="0"/>
          <w:sz w:val="24"/>
          <w:szCs w:val="24"/>
        </w:rPr>
        <w:t xml:space="preserve"> </w:t>
      </w:r>
      <w:r w:rsidRPr="00C9499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9499B">
        <w:rPr>
          <w:rFonts w:ascii="Corbel" w:hAnsi="Corbel"/>
          <w:b w:val="0"/>
          <w:i/>
          <w:sz w:val="24"/>
          <w:szCs w:val="24"/>
        </w:rPr>
        <w:t>w Jednostce</w:t>
      </w:r>
    </w:p>
    <w:p w14:paraId="63457200" w14:textId="77777777" w:rsidR="0085747A" w:rsidRPr="00C9499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t>1.</w:t>
      </w:r>
      <w:r w:rsidR="00E22FBC" w:rsidRPr="00C9499B">
        <w:rPr>
          <w:rFonts w:ascii="Corbel" w:hAnsi="Corbel"/>
          <w:sz w:val="24"/>
          <w:szCs w:val="24"/>
        </w:rPr>
        <w:t>1</w:t>
      </w:r>
      <w:r w:rsidRPr="00C9499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A3342A3" w14:textId="77777777" w:rsidR="00923D7D" w:rsidRPr="00C9499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9499B" w14:paraId="67DD68AD" w14:textId="77777777" w:rsidTr="008D14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62D9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Semestr</w:t>
            </w:r>
          </w:p>
          <w:p w14:paraId="0D2CED96" w14:textId="77777777" w:rsidR="00015B8F" w:rsidRPr="00C9499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(</w:t>
            </w:r>
            <w:r w:rsidR="00363F78" w:rsidRPr="00C9499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3434D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499B">
              <w:rPr>
                <w:rFonts w:ascii="Corbel" w:hAnsi="Corbel"/>
                <w:szCs w:val="24"/>
              </w:rPr>
              <w:t>Wykł</w:t>
            </w:r>
            <w:proofErr w:type="spellEnd"/>
            <w:r w:rsidRPr="00C949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9901B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A18F3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499B">
              <w:rPr>
                <w:rFonts w:ascii="Corbel" w:hAnsi="Corbel"/>
                <w:szCs w:val="24"/>
              </w:rPr>
              <w:t>Konw</w:t>
            </w:r>
            <w:proofErr w:type="spellEnd"/>
            <w:r w:rsidRPr="00C949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C0482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CE15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499B">
              <w:rPr>
                <w:rFonts w:ascii="Corbel" w:hAnsi="Corbel"/>
                <w:szCs w:val="24"/>
              </w:rPr>
              <w:t>Sem</w:t>
            </w:r>
            <w:proofErr w:type="spellEnd"/>
            <w:r w:rsidRPr="00C949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FFA2F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DAEF8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499B">
              <w:rPr>
                <w:rFonts w:ascii="Corbel" w:hAnsi="Corbel"/>
                <w:szCs w:val="24"/>
              </w:rPr>
              <w:t>Prakt</w:t>
            </w:r>
            <w:proofErr w:type="spellEnd"/>
            <w:r w:rsidRPr="00C949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E4E63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21432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9499B">
              <w:rPr>
                <w:rFonts w:ascii="Corbel" w:hAnsi="Corbel"/>
                <w:b/>
                <w:szCs w:val="24"/>
              </w:rPr>
              <w:t>Liczba pkt</w:t>
            </w:r>
            <w:r w:rsidR="00B90885" w:rsidRPr="00C9499B">
              <w:rPr>
                <w:rFonts w:ascii="Corbel" w:hAnsi="Corbel"/>
                <w:b/>
                <w:szCs w:val="24"/>
              </w:rPr>
              <w:t>.</w:t>
            </w:r>
            <w:r w:rsidRPr="00C9499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9499B" w14:paraId="6203E772" w14:textId="77777777" w:rsidTr="008D14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59CA0" w14:textId="77777777" w:rsidR="00015B8F" w:rsidRPr="00C9499B" w:rsidRDefault="004009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7DF1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A5BE5" w14:textId="60AA6B5A" w:rsidR="00015B8F" w:rsidRPr="00C9499B" w:rsidRDefault="00BF6C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435C3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F3DF3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87163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C232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0F332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EA8BE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C6A3A" w14:textId="77777777" w:rsidR="00015B8F" w:rsidRPr="00C9499B" w:rsidRDefault="004009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AD2D8FB" w14:textId="77777777" w:rsidR="00923D7D" w:rsidRPr="00C9499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DAE37D" w14:textId="77777777" w:rsidR="0085747A" w:rsidRPr="00C9499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>1.</w:t>
      </w:r>
      <w:r w:rsidR="00E22FBC" w:rsidRPr="00C9499B">
        <w:rPr>
          <w:rFonts w:ascii="Corbel" w:hAnsi="Corbel"/>
          <w:smallCaps w:val="0"/>
          <w:szCs w:val="24"/>
        </w:rPr>
        <w:t>2</w:t>
      </w:r>
      <w:r w:rsidR="00F83B28" w:rsidRPr="00C9499B">
        <w:rPr>
          <w:rFonts w:ascii="Corbel" w:hAnsi="Corbel"/>
          <w:smallCaps w:val="0"/>
          <w:szCs w:val="24"/>
        </w:rPr>
        <w:t>.</w:t>
      </w:r>
      <w:r w:rsidR="00F83B28" w:rsidRPr="00C9499B">
        <w:rPr>
          <w:rFonts w:ascii="Corbel" w:hAnsi="Corbel"/>
          <w:smallCaps w:val="0"/>
          <w:szCs w:val="24"/>
        </w:rPr>
        <w:tab/>
      </w:r>
      <w:r w:rsidRPr="00C9499B">
        <w:rPr>
          <w:rFonts w:ascii="Corbel" w:hAnsi="Corbel"/>
          <w:smallCaps w:val="0"/>
          <w:szCs w:val="24"/>
        </w:rPr>
        <w:t xml:space="preserve">Sposób realizacji zajęć  </w:t>
      </w:r>
    </w:p>
    <w:p w14:paraId="0955DEC5" w14:textId="77777777" w:rsidR="008D149E" w:rsidRPr="00C9499B" w:rsidRDefault="008D149E" w:rsidP="008D149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C9499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9499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9499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C9499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E4FF36C" w14:textId="77777777" w:rsidR="008D149E" w:rsidRPr="00C9499B" w:rsidRDefault="008D149E" w:rsidP="008D149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9499B">
        <w:rPr>
          <w:rFonts w:ascii="MS Gothic" w:eastAsia="MS Gothic" w:hAnsi="MS Gothic" w:cs="MS Gothic" w:hint="eastAsia"/>
          <w:b w:val="0"/>
          <w:szCs w:val="24"/>
        </w:rPr>
        <w:t>☐</w:t>
      </w:r>
      <w:r w:rsidRPr="00C9499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C9499B">
        <w:rPr>
          <w:rFonts w:ascii="Corbel" w:hAnsi="Corbel"/>
          <w:b w:val="0"/>
          <w:smallCaps w:val="0"/>
          <w:szCs w:val="24"/>
        </w:rPr>
        <w:t>ć</w:t>
      </w:r>
    </w:p>
    <w:bookmarkEnd w:id="1"/>
    <w:bookmarkEnd w:id="2"/>
    <w:p w14:paraId="1C3A577E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3B4DC6" w14:textId="77777777" w:rsidR="00E22FBC" w:rsidRPr="00C9499B" w:rsidRDefault="00E22FBC" w:rsidP="297FE20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bookmarkStart w:id="3" w:name="_Hlk57664508"/>
      <w:r w:rsidRPr="00C9499B">
        <w:rPr>
          <w:rFonts w:ascii="Corbel" w:hAnsi="Corbel"/>
          <w:smallCaps w:val="0"/>
        </w:rPr>
        <w:t xml:space="preserve">1.3 </w:t>
      </w:r>
      <w:r w:rsidR="00F83B28" w:rsidRPr="00C9499B">
        <w:rPr>
          <w:rFonts w:ascii="Corbel" w:hAnsi="Corbel"/>
          <w:smallCaps w:val="0"/>
          <w:szCs w:val="24"/>
        </w:rPr>
        <w:tab/>
      </w:r>
      <w:r w:rsidRPr="00C9499B">
        <w:rPr>
          <w:rFonts w:ascii="Corbel" w:hAnsi="Corbel"/>
          <w:smallCaps w:val="0"/>
        </w:rPr>
        <w:t>For</w:t>
      </w:r>
      <w:r w:rsidR="00445970" w:rsidRPr="00C9499B">
        <w:rPr>
          <w:rFonts w:ascii="Corbel" w:hAnsi="Corbel"/>
          <w:smallCaps w:val="0"/>
        </w:rPr>
        <w:t>ma zaliczenia przedmiotu</w:t>
      </w:r>
      <w:r w:rsidRPr="00C9499B">
        <w:rPr>
          <w:rFonts w:ascii="Corbel" w:hAnsi="Corbel"/>
          <w:smallCaps w:val="0"/>
        </w:rPr>
        <w:t xml:space="preserve"> (z toku) </w:t>
      </w:r>
      <w:r w:rsidRPr="00C9499B">
        <w:rPr>
          <w:rFonts w:ascii="Corbel" w:hAnsi="Corbel"/>
          <w:b w:val="0"/>
          <w:smallCaps w:val="0"/>
        </w:rPr>
        <w:t>(egzamin, zaliczenie z oceną, zaliczenie bez oceny)</w:t>
      </w:r>
    </w:p>
    <w:bookmarkEnd w:id="3"/>
    <w:p w14:paraId="4F2365F8" w14:textId="77777777" w:rsidR="004009A4" w:rsidRPr="00C9499B" w:rsidRDefault="008D149E" w:rsidP="008D149E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b w:val="0"/>
          <w:smallCaps w:val="0"/>
          <w:szCs w:val="24"/>
        </w:rPr>
        <w:t>Z</w:t>
      </w:r>
      <w:r w:rsidR="004009A4" w:rsidRPr="00C9499B">
        <w:rPr>
          <w:rFonts w:ascii="Corbel" w:hAnsi="Corbel"/>
          <w:b w:val="0"/>
          <w:smallCaps w:val="0"/>
          <w:szCs w:val="24"/>
        </w:rPr>
        <w:t>aliczenie z oceną</w:t>
      </w:r>
    </w:p>
    <w:p w14:paraId="1C0BA80C" w14:textId="77777777" w:rsidR="00E960BB" w:rsidRPr="00C9499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3A9CBE" w14:textId="77777777" w:rsidR="00E960BB" w:rsidRPr="00C9499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9499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499B" w14:paraId="25799965" w14:textId="77777777" w:rsidTr="00745302">
        <w:tc>
          <w:tcPr>
            <w:tcW w:w="9670" w:type="dxa"/>
          </w:tcPr>
          <w:p w14:paraId="119BEA56" w14:textId="77777777" w:rsidR="0085747A" w:rsidRPr="00C9499B" w:rsidRDefault="004009A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takich dyscyplin jak: mikroekonomia, finanse, analiza ekonomiczno-finansowa, zarządzanie. Ponadto wymagana jest znajomość aktualnych wydarzeń ekonomicznych.</w:t>
            </w:r>
          </w:p>
        </w:tc>
      </w:tr>
    </w:tbl>
    <w:p w14:paraId="44FE7B5A" w14:textId="77777777" w:rsidR="00153C41" w:rsidRPr="00C9499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CF065B" w14:textId="77777777" w:rsidR="0085747A" w:rsidRPr="00C9499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9499B">
        <w:rPr>
          <w:rFonts w:ascii="Corbel" w:hAnsi="Corbel"/>
          <w:szCs w:val="24"/>
        </w:rPr>
        <w:t>3.</w:t>
      </w:r>
      <w:r w:rsidR="00A84C85" w:rsidRPr="00C9499B">
        <w:rPr>
          <w:rFonts w:ascii="Corbel" w:hAnsi="Corbel"/>
          <w:szCs w:val="24"/>
        </w:rPr>
        <w:t>cele, efekty uczenia się</w:t>
      </w:r>
      <w:r w:rsidR="0085747A" w:rsidRPr="00C9499B">
        <w:rPr>
          <w:rFonts w:ascii="Corbel" w:hAnsi="Corbel"/>
          <w:szCs w:val="24"/>
        </w:rPr>
        <w:t>, treści Programowe i stosowane metody Dydaktyczne</w:t>
      </w:r>
    </w:p>
    <w:p w14:paraId="2E33C905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B39751" w14:textId="77777777" w:rsidR="0085747A" w:rsidRPr="00C9499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C9499B">
        <w:rPr>
          <w:rFonts w:ascii="Corbel" w:hAnsi="Corbel"/>
          <w:sz w:val="24"/>
          <w:szCs w:val="24"/>
        </w:rPr>
        <w:t>Cele przedmiotu</w:t>
      </w:r>
    </w:p>
    <w:p w14:paraId="6BC0B160" w14:textId="77777777" w:rsidR="00F83B28" w:rsidRPr="00C9499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819"/>
      </w:tblGrid>
      <w:tr w:rsidR="004009A4" w:rsidRPr="00C9499B" w14:paraId="5A3EDB90" w14:textId="77777777" w:rsidTr="297FE201">
        <w:tc>
          <w:tcPr>
            <w:tcW w:w="709" w:type="dxa"/>
            <w:vAlign w:val="center"/>
          </w:tcPr>
          <w:p w14:paraId="5A619D7E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DE3E115" w14:textId="77777777" w:rsidR="004009A4" w:rsidRPr="00C9499B" w:rsidRDefault="004009A4" w:rsidP="00DB4D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Przekazanie studentom wiedzy z zakresu zarządzania finansami gospodarstw domowych w sposób prowadzący do osiągnięcia założonych efektów kształcenia w zakresie wiedzy, umiejętności i kompetencji społecznych, a w szczególności: umiejętności zrozumienia i wyjaśniania finansowych mechanizmów funkcjonowania gospodarstw domowych jako ważnego podmiotu gospodarczego w gospodarce rynkowej.</w:t>
            </w:r>
          </w:p>
        </w:tc>
      </w:tr>
      <w:tr w:rsidR="004009A4" w:rsidRPr="00C9499B" w14:paraId="48CF81E0" w14:textId="77777777" w:rsidTr="297FE201">
        <w:tc>
          <w:tcPr>
            <w:tcW w:w="709" w:type="dxa"/>
            <w:vAlign w:val="center"/>
          </w:tcPr>
          <w:p w14:paraId="387A03BF" w14:textId="77777777" w:rsidR="004009A4" w:rsidRPr="00C9499B" w:rsidRDefault="004009A4" w:rsidP="00DB4DA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BEE8776" w14:textId="77777777" w:rsidR="004009A4" w:rsidRPr="00C9499B" w:rsidRDefault="004009A4" w:rsidP="00DB4D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Zapoznanie studentów z kategoriami, prawami, narzędziami i metodami studiów nad sytuacją ekonomiczno-finansową gospodarstw domowych.</w:t>
            </w:r>
          </w:p>
        </w:tc>
      </w:tr>
      <w:tr w:rsidR="004009A4" w:rsidRPr="00C9499B" w14:paraId="16DCF5E1" w14:textId="77777777" w:rsidTr="297FE201">
        <w:tc>
          <w:tcPr>
            <w:tcW w:w="709" w:type="dxa"/>
            <w:vAlign w:val="center"/>
          </w:tcPr>
          <w:p w14:paraId="5BB63734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870B502" w14:textId="77777777" w:rsidR="004009A4" w:rsidRPr="00C9499B" w:rsidRDefault="004009A4" w:rsidP="00DB4D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Wyjaśnianie podstawowych elementów zarządzania finansami gospodarstw domowych, w tym zasad gospodarowania majątkiem i budżetem.</w:t>
            </w:r>
          </w:p>
        </w:tc>
      </w:tr>
      <w:tr w:rsidR="004009A4" w:rsidRPr="00C9499B" w14:paraId="5866B3F1" w14:textId="77777777" w:rsidTr="297FE201">
        <w:tc>
          <w:tcPr>
            <w:tcW w:w="709" w:type="dxa"/>
            <w:vAlign w:val="center"/>
          </w:tcPr>
          <w:p w14:paraId="35D17ECC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0FA2B94" w14:textId="77777777" w:rsidR="004009A4" w:rsidRPr="00C9499B" w:rsidRDefault="004009A4" w:rsidP="00DB4D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Wypracowanie umiejętności samodzielnego, twórczego myślenia - wykorzystanie przez studenta wykreowanych kompetencji w procesie analizy różnych wariantów decyzyjnych w skali mikroekonomicznej w praktyce (w szczególności wykorzystanie metod studiów nad sytuacją ekonomiczno-finansową gospodarstwa domowego do podejmowania racjonalnych decyzji).</w:t>
            </w:r>
          </w:p>
        </w:tc>
      </w:tr>
      <w:tr w:rsidR="004009A4" w:rsidRPr="00C9499B" w14:paraId="232858CC" w14:textId="77777777" w:rsidTr="297FE201">
        <w:tc>
          <w:tcPr>
            <w:tcW w:w="709" w:type="dxa"/>
            <w:vAlign w:val="center"/>
          </w:tcPr>
          <w:p w14:paraId="771202F5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09086C1D" w14:textId="77777777" w:rsidR="004009A4" w:rsidRPr="00C9499B" w:rsidRDefault="004009A4" w:rsidP="00DB4D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5DE34FCB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478F5BC" w14:textId="77777777" w:rsidR="001D7B54" w:rsidRPr="00C9499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b/>
          <w:sz w:val="24"/>
          <w:szCs w:val="24"/>
        </w:rPr>
        <w:t xml:space="preserve">3.2 </w:t>
      </w:r>
      <w:r w:rsidR="001D7B54" w:rsidRPr="00C9499B">
        <w:rPr>
          <w:rFonts w:ascii="Corbel" w:hAnsi="Corbel"/>
          <w:b/>
          <w:sz w:val="24"/>
          <w:szCs w:val="24"/>
        </w:rPr>
        <w:t xml:space="preserve">Efekty </w:t>
      </w:r>
      <w:r w:rsidR="00C05F44" w:rsidRPr="00C9499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9499B">
        <w:rPr>
          <w:rFonts w:ascii="Corbel" w:hAnsi="Corbel"/>
          <w:b/>
          <w:sz w:val="24"/>
          <w:szCs w:val="24"/>
        </w:rPr>
        <w:t>dla przedmiotu</w:t>
      </w:r>
    </w:p>
    <w:p w14:paraId="5F782914" w14:textId="77777777" w:rsidR="001D7B54" w:rsidRPr="00C9499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CCC0CE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6437"/>
        <w:gridCol w:w="1777"/>
      </w:tblGrid>
      <w:tr w:rsidR="004009A4" w:rsidRPr="00C9499B" w14:paraId="3E76A906" w14:textId="77777777" w:rsidTr="7D705701">
        <w:tc>
          <w:tcPr>
            <w:tcW w:w="1306" w:type="dxa"/>
            <w:vAlign w:val="center"/>
          </w:tcPr>
          <w:p w14:paraId="0D0D5ED4" w14:textId="77777777" w:rsidR="004009A4" w:rsidRPr="00C9499B" w:rsidRDefault="004009A4" w:rsidP="6F146A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smallCaps w:val="0"/>
              </w:rPr>
              <w:t>EK</w:t>
            </w:r>
            <w:r w:rsidRPr="00C9499B">
              <w:rPr>
                <w:rFonts w:ascii="Corbel" w:hAnsi="Corbel"/>
                <w:b w:val="0"/>
                <w:smallCaps w:val="0"/>
              </w:rPr>
              <w:t xml:space="preserve"> (efekt uczenia się)</w:t>
            </w:r>
          </w:p>
        </w:tc>
        <w:tc>
          <w:tcPr>
            <w:tcW w:w="6437" w:type="dxa"/>
            <w:vAlign w:val="center"/>
          </w:tcPr>
          <w:p w14:paraId="54FBA323" w14:textId="77777777" w:rsidR="004009A4" w:rsidRPr="00C9499B" w:rsidRDefault="004009A4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77" w:type="dxa"/>
            <w:vAlign w:val="center"/>
          </w:tcPr>
          <w:p w14:paraId="54AE516D" w14:textId="77777777" w:rsidR="004009A4" w:rsidRPr="00C9499B" w:rsidRDefault="004009A4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C9499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266F5" w:rsidRPr="00C9499B" w14:paraId="7E40CD6A" w14:textId="77777777" w:rsidTr="7D705701">
        <w:tc>
          <w:tcPr>
            <w:tcW w:w="1306" w:type="dxa"/>
          </w:tcPr>
          <w:p w14:paraId="693F30A1" w14:textId="77777777" w:rsidR="00B266F5" w:rsidRPr="00C9499B" w:rsidRDefault="00B266F5" w:rsidP="168E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6437" w:type="dxa"/>
          </w:tcPr>
          <w:p w14:paraId="38398E72" w14:textId="77777777" w:rsidR="00B266F5" w:rsidRPr="00C9499B" w:rsidRDefault="00B266F5" w:rsidP="7D7057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Zna i rozumie rolę gospodarstwa domowego w systemie gospodarki narodowej, wymienia determinanty i prawidłowości jego</w:t>
            </w:r>
            <w:r w:rsidR="7CA455D1" w:rsidRPr="00C9499B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C9499B">
              <w:rPr>
                <w:rFonts w:ascii="Corbel" w:hAnsi="Corbel"/>
                <w:b w:val="0"/>
                <w:smallCaps w:val="0"/>
              </w:rPr>
              <w:t>zachowań</w:t>
            </w:r>
            <w:proofErr w:type="spellEnd"/>
            <w:r w:rsidRPr="00C9499B">
              <w:rPr>
                <w:rFonts w:ascii="Corbel" w:hAnsi="Corbel"/>
                <w:b w:val="0"/>
                <w:smallCaps w:val="0"/>
              </w:rPr>
              <w:t xml:space="preserve"> ekonomicznych oraz ich współczesne kierunki zmian, opisuje jego zasady gospodarowania majątkiem i budżetem, sposoby pozyskiwania danych oraz metody prowadzenia rachunkowości. </w:t>
            </w:r>
          </w:p>
        </w:tc>
        <w:tc>
          <w:tcPr>
            <w:tcW w:w="1777" w:type="dxa"/>
          </w:tcPr>
          <w:p w14:paraId="131A6BDB" w14:textId="77777777" w:rsidR="008D149E" w:rsidRPr="00C9499B" w:rsidRDefault="00A84FAE" w:rsidP="168E5094">
            <w:pPr>
              <w:pStyle w:val="Default"/>
              <w:jc w:val="center"/>
              <w:rPr>
                <w:rFonts w:ascii="Corbel" w:hAnsi="Corbel"/>
              </w:rPr>
            </w:pPr>
            <w:r w:rsidRPr="00C9499B">
              <w:rPr>
                <w:rFonts w:ascii="Corbel" w:hAnsi="Corbel"/>
              </w:rPr>
              <w:t>K_W01</w:t>
            </w:r>
          </w:p>
          <w:p w14:paraId="77A86C20" w14:textId="77777777" w:rsidR="00700000" w:rsidRPr="00C9499B" w:rsidRDefault="00A84FAE" w:rsidP="168E5094">
            <w:pPr>
              <w:pStyle w:val="Default"/>
              <w:jc w:val="center"/>
              <w:rPr>
                <w:rFonts w:ascii="Corbel" w:hAnsi="Corbel"/>
              </w:rPr>
            </w:pPr>
            <w:r w:rsidRPr="00C9499B">
              <w:rPr>
                <w:rFonts w:ascii="Corbel" w:hAnsi="Corbel"/>
              </w:rPr>
              <w:t>K_W04</w:t>
            </w:r>
          </w:p>
          <w:p w14:paraId="1348F0FA" w14:textId="77777777" w:rsidR="008D149E" w:rsidRPr="00C9499B" w:rsidRDefault="00A84FAE" w:rsidP="168E5094">
            <w:pPr>
              <w:pStyle w:val="Default"/>
              <w:jc w:val="center"/>
              <w:rPr>
                <w:rFonts w:ascii="Corbel" w:hAnsi="Corbel"/>
              </w:rPr>
            </w:pPr>
            <w:r w:rsidRPr="00C9499B">
              <w:rPr>
                <w:rFonts w:ascii="Corbel" w:hAnsi="Corbel"/>
              </w:rPr>
              <w:t>K_W05</w:t>
            </w:r>
          </w:p>
          <w:p w14:paraId="70516947" w14:textId="77777777" w:rsidR="00B266F5" w:rsidRPr="00C9499B" w:rsidRDefault="00B266F5" w:rsidP="168E5094">
            <w:pPr>
              <w:pStyle w:val="Default"/>
              <w:jc w:val="center"/>
              <w:rPr>
                <w:rFonts w:ascii="Corbel" w:hAnsi="Corbel"/>
              </w:rPr>
            </w:pPr>
          </w:p>
        </w:tc>
      </w:tr>
      <w:tr w:rsidR="00B266F5" w:rsidRPr="00C9499B" w14:paraId="39267F72" w14:textId="77777777" w:rsidTr="7D705701">
        <w:tc>
          <w:tcPr>
            <w:tcW w:w="1306" w:type="dxa"/>
          </w:tcPr>
          <w:p w14:paraId="171548D5" w14:textId="77777777" w:rsidR="168E5094" w:rsidRPr="00C9499B" w:rsidRDefault="168E5094" w:rsidP="168E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EK_0</w:t>
            </w:r>
            <w:r w:rsidR="4E57BA74" w:rsidRPr="00C9499B">
              <w:rPr>
                <w:rFonts w:ascii="Corbel" w:hAnsi="Corbel"/>
                <w:b w:val="0"/>
                <w:smallCaps w:val="0"/>
              </w:rPr>
              <w:t>2</w:t>
            </w:r>
          </w:p>
        </w:tc>
        <w:tc>
          <w:tcPr>
            <w:tcW w:w="6437" w:type="dxa"/>
          </w:tcPr>
          <w:p w14:paraId="2697C775" w14:textId="77777777" w:rsidR="168E5094" w:rsidRPr="00C9499B" w:rsidRDefault="168E5094" w:rsidP="297FE2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 xml:space="preserve">Określa zasady przedsiębiorczości na poziomie mikroekonomicznym, w tym podstawowe elementy zarządzania finansami i sposoby ich analizy: planowanie dochodów i wydatków, oszczędzanie, inwestowanie, ryzyko gospodarowania oraz zachowanie się w sytuacjach zadłużenia i niewypłacalności. </w:t>
            </w:r>
          </w:p>
        </w:tc>
        <w:tc>
          <w:tcPr>
            <w:tcW w:w="1777" w:type="dxa"/>
          </w:tcPr>
          <w:p w14:paraId="27CB9033" w14:textId="77777777" w:rsidR="168E5094" w:rsidRPr="00C9499B" w:rsidRDefault="168E5094" w:rsidP="168E5094">
            <w:pPr>
              <w:pStyle w:val="Default"/>
              <w:jc w:val="center"/>
              <w:rPr>
                <w:rFonts w:ascii="Corbel" w:hAnsi="Corbel"/>
              </w:rPr>
            </w:pPr>
            <w:r w:rsidRPr="00C9499B">
              <w:rPr>
                <w:rFonts w:ascii="Corbel" w:hAnsi="Corbel"/>
              </w:rPr>
              <w:t>K_W07</w:t>
            </w:r>
          </w:p>
          <w:p w14:paraId="4767ACF3" w14:textId="77777777" w:rsidR="168E5094" w:rsidRPr="00C9499B" w:rsidRDefault="168E5094" w:rsidP="168E5094">
            <w:pPr>
              <w:pStyle w:val="Default"/>
              <w:jc w:val="center"/>
              <w:rPr>
                <w:rFonts w:ascii="Corbel" w:hAnsi="Corbel"/>
              </w:rPr>
            </w:pPr>
            <w:r w:rsidRPr="00C9499B">
              <w:rPr>
                <w:rFonts w:ascii="Corbel" w:hAnsi="Corbel"/>
              </w:rPr>
              <w:t>K_W10</w:t>
            </w:r>
          </w:p>
          <w:p w14:paraId="6F62B77F" w14:textId="77777777" w:rsidR="168E5094" w:rsidRPr="00C9499B" w:rsidRDefault="168E5094" w:rsidP="168E5094">
            <w:pPr>
              <w:pStyle w:val="Default"/>
              <w:jc w:val="center"/>
              <w:rPr>
                <w:rFonts w:ascii="Corbel" w:hAnsi="Corbel"/>
              </w:rPr>
            </w:pPr>
            <w:r w:rsidRPr="00C9499B">
              <w:rPr>
                <w:rFonts w:ascii="Corbel" w:hAnsi="Corbel"/>
              </w:rPr>
              <w:t>K_W12</w:t>
            </w:r>
          </w:p>
        </w:tc>
      </w:tr>
      <w:tr w:rsidR="009856B5" w:rsidRPr="00C9499B" w14:paraId="624A7256" w14:textId="77777777" w:rsidTr="7D705701">
        <w:tc>
          <w:tcPr>
            <w:tcW w:w="1306" w:type="dxa"/>
          </w:tcPr>
          <w:p w14:paraId="262E7F63" w14:textId="44DAE2E6" w:rsidR="009856B5" w:rsidRPr="00C9499B" w:rsidRDefault="009856B5" w:rsidP="00985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EK_0</w:t>
            </w:r>
            <w:r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437" w:type="dxa"/>
          </w:tcPr>
          <w:p w14:paraId="60D9B8F4" w14:textId="33668F92" w:rsidR="009856B5" w:rsidRPr="00C9499B" w:rsidRDefault="009856B5" w:rsidP="00985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B266F5">
              <w:rPr>
                <w:rFonts w:ascii="Corbel" w:hAnsi="Corbel"/>
                <w:b w:val="0"/>
                <w:smallCaps w:val="0"/>
                <w:szCs w:val="24"/>
              </w:rPr>
              <w:t xml:space="preserve">Potrafi dokonywać analiz zmian finansowych parametrów mikro – i makroekonomicznych sektora gospodarstw domowych w układzie strukturalnym i dynamicznym w oparciu o różne źródła informacji, organizuje pracę indywidualną oraz w zespole. Prezentuje aktywną i twórczą postawę w dyskusji oraz podczas pracy w grupach, formułując własne sądy na temat </w:t>
            </w:r>
            <w:r w:rsidRPr="00B266F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zjawisk społeczno-ekonomicznych z uwzględnieniem różnych perspektyw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266F5">
              <w:rPr>
                <w:rFonts w:ascii="Corbel" w:hAnsi="Corbel"/>
                <w:b w:val="0"/>
                <w:smallCaps w:val="0"/>
                <w:szCs w:val="24"/>
              </w:rPr>
              <w:t>poznawczych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777" w:type="dxa"/>
          </w:tcPr>
          <w:p w14:paraId="009E9395" w14:textId="77777777" w:rsidR="009856B5" w:rsidRDefault="009856B5" w:rsidP="009856B5">
            <w:pPr>
              <w:pStyle w:val="Default"/>
              <w:jc w:val="center"/>
              <w:rPr>
                <w:rFonts w:ascii="Corbel" w:hAnsi="Corbel"/>
              </w:rPr>
            </w:pPr>
            <w:r w:rsidRPr="00B266F5">
              <w:rPr>
                <w:rFonts w:ascii="Corbel" w:hAnsi="Corbel"/>
              </w:rPr>
              <w:lastRenderedPageBreak/>
              <w:t>K_U01,</w:t>
            </w:r>
          </w:p>
          <w:p w14:paraId="5E906FCD" w14:textId="77777777" w:rsidR="009856B5" w:rsidRDefault="009856B5" w:rsidP="009856B5">
            <w:pPr>
              <w:pStyle w:val="Default"/>
              <w:jc w:val="center"/>
              <w:rPr>
                <w:rFonts w:ascii="Corbel" w:hAnsi="Corbel"/>
              </w:rPr>
            </w:pPr>
            <w:r w:rsidRPr="00B266F5">
              <w:rPr>
                <w:rFonts w:ascii="Corbel" w:hAnsi="Corbel"/>
              </w:rPr>
              <w:t>K_U02</w:t>
            </w:r>
            <w:r>
              <w:rPr>
                <w:rFonts w:ascii="Corbel" w:hAnsi="Corbel"/>
              </w:rPr>
              <w:t>,</w:t>
            </w:r>
          </w:p>
          <w:p w14:paraId="661DFFE9" w14:textId="77777777" w:rsidR="009856B5" w:rsidRDefault="009856B5" w:rsidP="009856B5">
            <w:pPr>
              <w:pStyle w:val="Default"/>
              <w:jc w:val="center"/>
              <w:rPr>
                <w:rFonts w:ascii="Corbel" w:hAnsi="Corbel"/>
              </w:rPr>
            </w:pPr>
            <w:r w:rsidRPr="00B266F5">
              <w:rPr>
                <w:rFonts w:ascii="Corbel" w:hAnsi="Corbel"/>
              </w:rPr>
              <w:t>K_U03,</w:t>
            </w:r>
          </w:p>
          <w:p w14:paraId="27EF7D4A" w14:textId="0CA76354" w:rsidR="009856B5" w:rsidRDefault="009856B5" w:rsidP="009856B5">
            <w:pPr>
              <w:pStyle w:val="Default"/>
              <w:jc w:val="center"/>
              <w:rPr>
                <w:rFonts w:ascii="Corbel" w:hAnsi="Corbel"/>
              </w:rPr>
            </w:pPr>
            <w:r w:rsidRPr="00B266F5">
              <w:rPr>
                <w:rFonts w:ascii="Corbel" w:hAnsi="Corbel"/>
              </w:rPr>
              <w:t>K_U06,</w:t>
            </w:r>
          </w:p>
          <w:p w14:paraId="1B994721" w14:textId="29A64C16" w:rsidR="009856B5" w:rsidRPr="00C9499B" w:rsidRDefault="009856B5" w:rsidP="009856B5">
            <w:pPr>
              <w:pStyle w:val="Default"/>
              <w:jc w:val="center"/>
              <w:rPr>
                <w:rFonts w:ascii="Corbel" w:hAnsi="Corbel"/>
              </w:rPr>
            </w:pPr>
            <w:r w:rsidRPr="00B266F5">
              <w:rPr>
                <w:rFonts w:ascii="Corbel" w:hAnsi="Corbel"/>
              </w:rPr>
              <w:t>K_U08</w:t>
            </w:r>
          </w:p>
        </w:tc>
      </w:tr>
      <w:tr w:rsidR="009856B5" w:rsidRPr="00C9499B" w14:paraId="51F53082" w14:textId="77777777" w:rsidTr="7D705701">
        <w:tc>
          <w:tcPr>
            <w:tcW w:w="1306" w:type="dxa"/>
          </w:tcPr>
          <w:p w14:paraId="14F3F915" w14:textId="47725A17" w:rsidR="009856B5" w:rsidRPr="00C9499B" w:rsidRDefault="009856B5" w:rsidP="00985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437" w:type="dxa"/>
          </w:tcPr>
          <w:p w14:paraId="6EA744BC" w14:textId="77777777" w:rsidR="009856B5" w:rsidRPr="00C9499B" w:rsidRDefault="009856B5" w:rsidP="00985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Posiada umiejętność samodzielnego uczenia się, przygotowywania różnych typów prac pisemnych i wystąpień publicznych, w tym z wykorzystaniem technik multimedialnych, dotyczących zagadnień zarządzania finansami gospodarstw domowych, a także współdziałać w grupie w tym zakresie. Analizuje problemy badawcze związane z procesem gospodarowania w skali mikro (w tym sporządzaniem budżetu domowego) oraz prezentuje ich wyniki.</w:t>
            </w:r>
          </w:p>
        </w:tc>
        <w:tc>
          <w:tcPr>
            <w:tcW w:w="1777" w:type="dxa"/>
          </w:tcPr>
          <w:p w14:paraId="51F35A0A" w14:textId="77777777" w:rsidR="009856B5" w:rsidRPr="00C9499B" w:rsidRDefault="009856B5" w:rsidP="009856B5">
            <w:pPr>
              <w:pStyle w:val="Default"/>
              <w:jc w:val="center"/>
              <w:rPr>
                <w:rFonts w:ascii="Corbel" w:hAnsi="Corbel"/>
              </w:rPr>
            </w:pPr>
            <w:r w:rsidRPr="00C9499B">
              <w:rPr>
                <w:rFonts w:ascii="Corbel" w:hAnsi="Corbel"/>
              </w:rPr>
              <w:t>K_U09</w:t>
            </w:r>
          </w:p>
          <w:p w14:paraId="7FD22325" w14:textId="77777777" w:rsidR="009856B5" w:rsidRPr="00C9499B" w:rsidRDefault="009856B5" w:rsidP="009856B5">
            <w:pPr>
              <w:pStyle w:val="Default"/>
              <w:jc w:val="center"/>
              <w:rPr>
                <w:rFonts w:ascii="Corbel" w:hAnsi="Corbel"/>
              </w:rPr>
            </w:pPr>
            <w:r w:rsidRPr="00C9499B">
              <w:rPr>
                <w:rFonts w:ascii="Corbel" w:hAnsi="Corbel"/>
              </w:rPr>
              <w:t>K_U11</w:t>
            </w:r>
          </w:p>
          <w:p w14:paraId="3C7790A7" w14:textId="3B9B49C3" w:rsidR="009856B5" w:rsidRPr="00C9499B" w:rsidRDefault="009856B5" w:rsidP="009856B5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C9499B">
              <w:rPr>
                <w:rFonts w:ascii="Corbel" w:hAnsi="Corbel"/>
              </w:rPr>
              <w:t>K_U12</w:t>
            </w:r>
          </w:p>
        </w:tc>
      </w:tr>
      <w:tr w:rsidR="009856B5" w:rsidRPr="00C9499B" w14:paraId="755DF62E" w14:textId="77777777" w:rsidTr="7D705701">
        <w:tc>
          <w:tcPr>
            <w:tcW w:w="1306" w:type="dxa"/>
          </w:tcPr>
          <w:p w14:paraId="4652BCE6" w14:textId="040FF208" w:rsidR="009856B5" w:rsidRPr="00C9499B" w:rsidRDefault="009856B5" w:rsidP="00985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C9499B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6437" w:type="dxa"/>
          </w:tcPr>
          <w:p w14:paraId="6F259CF1" w14:textId="77777777" w:rsidR="009856B5" w:rsidRPr="00C9499B" w:rsidRDefault="009856B5" w:rsidP="00985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Jest gotów do samodoskonalenia, uznawania znaczenia edukacji ekonomicznej/wiedzy eksperckiej w zarządzaniu finansami na poziomie mikro (gospodarstwa domowego), krytycznej oceny odbieranych treści w literaturze przedmiotu oraz prezentowania aktywnej postawy wobec kształtowania finansów osobistych i działania w tym zakresie w sposób przedsiębiorczy.</w:t>
            </w:r>
          </w:p>
        </w:tc>
        <w:tc>
          <w:tcPr>
            <w:tcW w:w="1777" w:type="dxa"/>
          </w:tcPr>
          <w:p w14:paraId="1102BE24" w14:textId="77777777" w:rsidR="009856B5" w:rsidRPr="00C9499B" w:rsidRDefault="009856B5" w:rsidP="00985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C9499B">
              <w:rPr>
                <w:rFonts w:ascii="Corbel" w:hAnsi="Corbel"/>
                <w:b w:val="0"/>
              </w:rPr>
              <w:t>K_K01</w:t>
            </w:r>
          </w:p>
          <w:p w14:paraId="314536D5" w14:textId="77777777" w:rsidR="009856B5" w:rsidRPr="00C9499B" w:rsidRDefault="009856B5" w:rsidP="00985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C9499B">
              <w:rPr>
                <w:rFonts w:ascii="Corbel" w:hAnsi="Corbel"/>
                <w:b w:val="0"/>
              </w:rPr>
              <w:t>K_K02</w:t>
            </w:r>
          </w:p>
          <w:p w14:paraId="4755555B" w14:textId="77777777" w:rsidR="009856B5" w:rsidRPr="00C9499B" w:rsidRDefault="009856B5" w:rsidP="00985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C9499B">
              <w:rPr>
                <w:rFonts w:ascii="Corbel" w:hAnsi="Corbel"/>
                <w:b w:val="0"/>
              </w:rPr>
              <w:t>K_K03</w:t>
            </w:r>
          </w:p>
          <w:p w14:paraId="2FB864F1" w14:textId="77777777" w:rsidR="009856B5" w:rsidRPr="00C9499B" w:rsidRDefault="009856B5" w:rsidP="00985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C9499B">
              <w:rPr>
                <w:rFonts w:ascii="Corbel" w:hAnsi="Corbel"/>
                <w:b w:val="0"/>
              </w:rPr>
              <w:t>K_K04</w:t>
            </w:r>
          </w:p>
          <w:p w14:paraId="50054612" w14:textId="77777777" w:rsidR="009856B5" w:rsidRPr="00C9499B" w:rsidRDefault="009856B5" w:rsidP="009856B5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</w:p>
        </w:tc>
      </w:tr>
    </w:tbl>
    <w:p w14:paraId="30BA3427" w14:textId="77777777" w:rsidR="168E5094" w:rsidRPr="00C9499B" w:rsidRDefault="168E5094" w:rsidP="297FE201">
      <w:pPr>
        <w:spacing w:line="240" w:lineRule="auto"/>
        <w:jc w:val="both"/>
        <w:rPr>
          <w:rFonts w:ascii="Corbel" w:eastAsia="Corbel" w:hAnsi="Corbel" w:cs="Corbel"/>
          <w:b/>
          <w:bCs/>
          <w:i/>
          <w:iCs/>
          <w:color w:val="000000" w:themeColor="text1"/>
          <w:sz w:val="24"/>
          <w:szCs w:val="24"/>
        </w:rPr>
      </w:pPr>
    </w:p>
    <w:p w14:paraId="726F964E" w14:textId="77777777" w:rsidR="0085747A" w:rsidRPr="00C9499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9499B">
        <w:rPr>
          <w:rFonts w:ascii="Corbel" w:hAnsi="Corbel"/>
          <w:b/>
          <w:sz w:val="24"/>
          <w:szCs w:val="24"/>
        </w:rPr>
        <w:t>3.3</w:t>
      </w:r>
      <w:r w:rsidR="0085747A" w:rsidRPr="00C9499B">
        <w:rPr>
          <w:rFonts w:ascii="Corbel" w:hAnsi="Corbel"/>
          <w:b/>
          <w:sz w:val="24"/>
          <w:szCs w:val="24"/>
        </w:rPr>
        <w:t>T</w:t>
      </w:r>
      <w:r w:rsidR="001D7B54" w:rsidRPr="00C9499B">
        <w:rPr>
          <w:rFonts w:ascii="Corbel" w:hAnsi="Corbel"/>
          <w:b/>
          <w:sz w:val="24"/>
          <w:szCs w:val="24"/>
        </w:rPr>
        <w:t xml:space="preserve">reści programowe </w:t>
      </w:r>
    </w:p>
    <w:p w14:paraId="3DE61BE2" w14:textId="77777777" w:rsidR="008D149E" w:rsidRPr="00C9499B" w:rsidRDefault="008D149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FC87628" w14:textId="77777777" w:rsidR="0085747A" w:rsidRPr="00C9499B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9499B">
        <w:rPr>
          <w:rFonts w:ascii="Corbel" w:hAnsi="Corbel"/>
          <w:sz w:val="24"/>
          <w:szCs w:val="24"/>
        </w:rPr>
        <w:t xml:space="preserve">, </w:t>
      </w:r>
      <w:r w:rsidRPr="00C9499B">
        <w:rPr>
          <w:rFonts w:ascii="Corbel" w:hAnsi="Corbel"/>
          <w:sz w:val="24"/>
          <w:szCs w:val="24"/>
        </w:rPr>
        <w:t xml:space="preserve">zajęć praktycznych </w:t>
      </w:r>
    </w:p>
    <w:p w14:paraId="0869BA32" w14:textId="77777777" w:rsidR="0085747A" w:rsidRPr="00C9499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C502C" w:rsidRPr="00C9499B" w14:paraId="6060F8E3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C596" w14:textId="77777777" w:rsidR="00CC502C" w:rsidRPr="00C9499B" w:rsidRDefault="00CC502C" w:rsidP="00CC50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502C" w:rsidRPr="00C9499B" w14:paraId="3C6D5313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FDCD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Pojęcie i klasyfikacja gospodarstw domowych, ich organizacja i zasady funkcjonowania oraz miejsce w gospodarce narodowej.</w:t>
            </w:r>
          </w:p>
        </w:tc>
      </w:tr>
      <w:tr w:rsidR="00CC502C" w:rsidRPr="00C9499B" w14:paraId="5AD06667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E32F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Istota analizy ekonomiczno-finansowej obejmującej bilans majątkowy i budżet gospodarstwa domowego.</w:t>
            </w:r>
          </w:p>
        </w:tc>
      </w:tr>
      <w:tr w:rsidR="00CC502C" w:rsidRPr="00C9499B" w14:paraId="6B60624A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5F94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Metody studiów nad sytuacją ekonomiczno-finansową gospodarstw domowych.</w:t>
            </w:r>
          </w:p>
        </w:tc>
      </w:tr>
      <w:tr w:rsidR="00CC502C" w:rsidRPr="00C9499B" w14:paraId="1BA04666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B38E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 xml:space="preserve">Prawidłowości kształtowania się dochodów i wydatków oraz determinanty </w:t>
            </w:r>
            <w:proofErr w:type="spellStart"/>
            <w:r w:rsidRPr="00C9499B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C9499B">
              <w:rPr>
                <w:rFonts w:ascii="Corbel" w:hAnsi="Corbel"/>
                <w:sz w:val="24"/>
                <w:szCs w:val="24"/>
              </w:rPr>
              <w:t xml:space="preserve"> ekonomiczno-finansowych gospodarstw domowych.</w:t>
            </w:r>
          </w:p>
        </w:tc>
      </w:tr>
      <w:tr w:rsidR="00CC502C" w:rsidRPr="00C9499B" w14:paraId="5CC81797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7B9D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Sposoby zarządzania finansami gospodarstw domowych. Planowanie, organizacja i kontrola działalności finansowej.</w:t>
            </w:r>
          </w:p>
        </w:tc>
      </w:tr>
      <w:tr w:rsidR="00CC502C" w:rsidRPr="00C9499B" w14:paraId="791BBE3A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E8E1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Zarządzanie majątkiem i kapitałami, budżetem, oszczędnościami, długiem i ryzykiem.</w:t>
            </w:r>
          </w:p>
        </w:tc>
      </w:tr>
      <w:tr w:rsidR="00CC502C" w:rsidRPr="00C9499B" w14:paraId="7B5BC2FC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A3A5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Problem bankructwa i upadłości gospodarstw domowych.</w:t>
            </w:r>
          </w:p>
        </w:tc>
      </w:tr>
    </w:tbl>
    <w:p w14:paraId="0A5439C8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39676D" w14:textId="77777777" w:rsidR="0085747A" w:rsidRPr="00C9499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>3.4 Metody dydaktyczne</w:t>
      </w:r>
    </w:p>
    <w:p w14:paraId="21419C2A" w14:textId="77777777" w:rsidR="00E960BB" w:rsidRPr="00C9499B" w:rsidRDefault="00CC502C" w:rsidP="5C9DF121">
      <w:pPr>
        <w:shd w:val="clear" w:color="auto" w:fill="FFFFFF" w:themeFill="background1"/>
        <w:tabs>
          <w:tab w:val="left" w:pos="1134"/>
        </w:tabs>
        <w:jc w:val="both"/>
        <w:rPr>
          <w:rFonts w:ascii="Corbel" w:hAnsi="Corbel"/>
          <w:smallCaps/>
        </w:rPr>
      </w:pPr>
      <w:r w:rsidRPr="00C9499B">
        <w:rPr>
          <w:rFonts w:ascii="Corbel" w:hAnsi="Corbel"/>
          <w:color w:val="000000"/>
          <w:spacing w:val="-9"/>
          <w:sz w:val="24"/>
          <w:szCs w:val="24"/>
        </w:rPr>
        <w:t xml:space="preserve">Nauczanie teoretyczne oraz praktyczne, dyskusja nastawiona na aktywne uczestnictwo studentów, prezentacje multimedialne, </w:t>
      </w:r>
      <w:r w:rsidRPr="00C9499B">
        <w:rPr>
          <w:rFonts w:ascii="Corbel" w:hAnsi="Corbel"/>
          <w:sz w:val="24"/>
          <w:szCs w:val="24"/>
        </w:rPr>
        <w:t>interpretacja tekstów źródłowych</w:t>
      </w:r>
      <w:r w:rsidRPr="00C9499B">
        <w:rPr>
          <w:rFonts w:ascii="Corbel" w:hAnsi="Corbel"/>
          <w:color w:val="000000"/>
          <w:spacing w:val="-9"/>
          <w:sz w:val="24"/>
          <w:szCs w:val="24"/>
        </w:rPr>
        <w:t xml:space="preserve">, analiza </w:t>
      </w:r>
      <w:r w:rsidRPr="00C9499B">
        <w:rPr>
          <w:rFonts w:ascii="Corbel" w:hAnsi="Corbel"/>
          <w:sz w:val="24"/>
          <w:szCs w:val="24"/>
        </w:rPr>
        <w:t xml:space="preserve">schematów i danych statystycznych (tabel i wykresów), przygotowywanie referatów, praca zespołowa, </w:t>
      </w:r>
      <w:r w:rsidRPr="00C9499B">
        <w:rPr>
          <w:rFonts w:ascii="Corbel" w:hAnsi="Corbel"/>
          <w:color w:val="000000"/>
          <w:spacing w:val="-9"/>
          <w:sz w:val="24"/>
          <w:szCs w:val="24"/>
        </w:rPr>
        <w:t>konsultacje.</w:t>
      </w:r>
    </w:p>
    <w:p w14:paraId="6D10A962" w14:textId="77777777" w:rsidR="0085747A" w:rsidRPr="00C9499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4. </w:t>
      </w:r>
      <w:r w:rsidR="0085747A" w:rsidRPr="00C9499B">
        <w:rPr>
          <w:rFonts w:ascii="Corbel" w:hAnsi="Corbel"/>
          <w:smallCaps w:val="0"/>
          <w:szCs w:val="24"/>
        </w:rPr>
        <w:t>METODY I KRYTERIA OCENY</w:t>
      </w:r>
    </w:p>
    <w:p w14:paraId="333F024C" w14:textId="77777777" w:rsidR="00923D7D" w:rsidRPr="00C9499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47F474" w14:textId="77777777" w:rsidR="00923D7D" w:rsidRPr="00C9499B" w:rsidRDefault="0085747A" w:rsidP="00CC502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9499B">
        <w:rPr>
          <w:rFonts w:ascii="Corbel" w:hAnsi="Corbel"/>
          <w:smallCaps w:val="0"/>
          <w:szCs w:val="24"/>
        </w:rPr>
        <w:t>uczenia się</w:t>
      </w:r>
    </w:p>
    <w:p w14:paraId="4A79CD9F" w14:textId="77777777" w:rsidR="00CC502C" w:rsidRPr="00C9499B" w:rsidRDefault="00CC50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0"/>
        <w:gridCol w:w="5586"/>
        <w:gridCol w:w="2114"/>
      </w:tblGrid>
      <w:tr w:rsidR="00CC502C" w:rsidRPr="00C9499B" w14:paraId="0E40F1EB" w14:textId="77777777" w:rsidTr="168E5094">
        <w:tc>
          <w:tcPr>
            <w:tcW w:w="1820" w:type="dxa"/>
            <w:vAlign w:val="center"/>
          </w:tcPr>
          <w:p w14:paraId="3DD2318A" w14:textId="77777777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86" w:type="dxa"/>
            <w:vAlign w:val="center"/>
          </w:tcPr>
          <w:p w14:paraId="43C360BC" w14:textId="77777777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962F1D3" w14:textId="77777777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(np.: kolokwium, egzamin ustny, egzamin pisemny, projekt, sprawozdanie, obserwacja w trakcie zajęć)</w:t>
            </w:r>
          </w:p>
        </w:tc>
        <w:tc>
          <w:tcPr>
            <w:tcW w:w="2114" w:type="dxa"/>
            <w:vAlign w:val="center"/>
          </w:tcPr>
          <w:p w14:paraId="23E40A37" w14:textId="77777777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7E689C4B" w14:textId="77777777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C9499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9499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266F5" w:rsidRPr="00C9499B" w14:paraId="7E24FB05" w14:textId="77777777" w:rsidTr="168E5094">
        <w:tc>
          <w:tcPr>
            <w:tcW w:w="1820" w:type="dxa"/>
            <w:vAlign w:val="center"/>
          </w:tcPr>
          <w:p w14:paraId="6C8D83D5" w14:textId="77777777" w:rsidR="00B266F5" w:rsidRPr="00C9499B" w:rsidRDefault="00B266F5" w:rsidP="168E5094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lastRenderedPageBreak/>
              <w:t>EK_01</w:t>
            </w:r>
          </w:p>
        </w:tc>
        <w:tc>
          <w:tcPr>
            <w:tcW w:w="5586" w:type="dxa"/>
            <w:vAlign w:val="center"/>
          </w:tcPr>
          <w:p w14:paraId="0C077CD1" w14:textId="77777777" w:rsidR="00B266F5" w:rsidRPr="00C9499B" w:rsidRDefault="00B266F5" w:rsidP="168E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kolokwium, referat/prezentacja</w:t>
            </w:r>
            <w:r w:rsidRPr="00C9499B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4" w:type="dxa"/>
            <w:vAlign w:val="center"/>
          </w:tcPr>
          <w:p w14:paraId="164C09E9" w14:textId="77777777" w:rsidR="00B266F5" w:rsidRPr="00C9499B" w:rsidRDefault="00AD3262" w:rsidP="168E50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ćw</w:t>
            </w:r>
            <w:r w:rsidR="008D149E" w:rsidRPr="00C9499B">
              <w:rPr>
                <w:rFonts w:ascii="Corbel" w:hAnsi="Corbel"/>
                <w:b w:val="0"/>
                <w:smallCaps w:val="0"/>
              </w:rPr>
              <w:t>iczenia</w:t>
            </w:r>
          </w:p>
        </w:tc>
      </w:tr>
      <w:tr w:rsidR="00B266F5" w:rsidRPr="00C9499B" w14:paraId="7FE8DC79" w14:textId="77777777" w:rsidTr="168E5094">
        <w:tc>
          <w:tcPr>
            <w:tcW w:w="1820" w:type="dxa"/>
            <w:vAlign w:val="center"/>
          </w:tcPr>
          <w:p w14:paraId="6BBEE4AD" w14:textId="77777777" w:rsidR="168E5094" w:rsidRPr="00C9499B" w:rsidRDefault="168E5094" w:rsidP="168E5094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EK_0</w:t>
            </w:r>
            <w:r w:rsidR="7F1D0AB3" w:rsidRPr="00C9499B">
              <w:rPr>
                <w:rFonts w:ascii="Corbel" w:hAnsi="Corbel"/>
                <w:b w:val="0"/>
                <w:smallCaps w:val="0"/>
              </w:rPr>
              <w:t>2</w:t>
            </w:r>
          </w:p>
        </w:tc>
        <w:tc>
          <w:tcPr>
            <w:tcW w:w="5586" w:type="dxa"/>
            <w:vAlign w:val="center"/>
          </w:tcPr>
          <w:p w14:paraId="1557B66A" w14:textId="77777777" w:rsidR="168E5094" w:rsidRPr="00C9499B" w:rsidRDefault="168E5094" w:rsidP="168E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kolokwium, referat/prezentacja</w:t>
            </w:r>
          </w:p>
        </w:tc>
        <w:tc>
          <w:tcPr>
            <w:tcW w:w="2114" w:type="dxa"/>
            <w:vAlign w:val="center"/>
          </w:tcPr>
          <w:p w14:paraId="60FDB3D5" w14:textId="77777777" w:rsidR="168E5094" w:rsidRPr="00C9499B" w:rsidRDefault="168E5094" w:rsidP="168E50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B266F5" w:rsidRPr="00C9499B" w14:paraId="272A8962" w14:textId="77777777" w:rsidTr="168E5094">
        <w:tc>
          <w:tcPr>
            <w:tcW w:w="1820" w:type="dxa"/>
            <w:vAlign w:val="center"/>
          </w:tcPr>
          <w:p w14:paraId="235F15F4" w14:textId="77777777" w:rsidR="00B266F5" w:rsidRPr="00C9499B" w:rsidRDefault="00B266F5" w:rsidP="008D149E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00000" w:rsidRPr="00C9499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86" w:type="dxa"/>
            <w:vAlign w:val="center"/>
          </w:tcPr>
          <w:p w14:paraId="11D9FF32" w14:textId="77777777" w:rsidR="00B266F5" w:rsidRPr="00C9499B" w:rsidRDefault="00B266F5" w:rsidP="008D14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referat/prezentacja/prace grupowe, ocena umiejętności dokonywania analiz</w:t>
            </w:r>
          </w:p>
        </w:tc>
        <w:tc>
          <w:tcPr>
            <w:tcW w:w="2114" w:type="dxa"/>
            <w:vAlign w:val="center"/>
          </w:tcPr>
          <w:p w14:paraId="731FD490" w14:textId="77777777" w:rsidR="00B266F5" w:rsidRPr="00C9499B" w:rsidRDefault="008D149E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510C8" w:rsidRPr="00C9499B" w14:paraId="385A4E21" w14:textId="77777777" w:rsidTr="168E5094">
        <w:tc>
          <w:tcPr>
            <w:tcW w:w="1820" w:type="dxa"/>
            <w:vAlign w:val="center"/>
          </w:tcPr>
          <w:p w14:paraId="25E52BD3" w14:textId="77777777" w:rsidR="006510C8" w:rsidRPr="00C9499B" w:rsidRDefault="006510C8" w:rsidP="006510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C9499B">
              <w:rPr>
                <w:rFonts w:ascii="Corbel" w:hAnsi="Corbel"/>
                <w:b w:val="0"/>
                <w:szCs w:val="24"/>
              </w:rPr>
              <w:t>K_04</w:t>
            </w:r>
          </w:p>
        </w:tc>
        <w:tc>
          <w:tcPr>
            <w:tcW w:w="5586" w:type="dxa"/>
            <w:vAlign w:val="center"/>
          </w:tcPr>
          <w:p w14:paraId="63CF1278" w14:textId="574D1C0B" w:rsidR="006510C8" w:rsidRPr="00C9499B" w:rsidRDefault="006510C8" w:rsidP="006510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referat/prezentacja/prace grupowe, ocena umiejętności dokonywania analiz</w:t>
            </w:r>
          </w:p>
        </w:tc>
        <w:tc>
          <w:tcPr>
            <w:tcW w:w="2114" w:type="dxa"/>
            <w:vAlign w:val="center"/>
          </w:tcPr>
          <w:p w14:paraId="1A04771D" w14:textId="77777777" w:rsidR="006510C8" w:rsidRPr="00C9499B" w:rsidRDefault="006510C8" w:rsidP="006510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510C8" w:rsidRPr="00C9499B" w14:paraId="077266F3" w14:textId="77777777" w:rsidTr="168E5094">
        <w:tc>
          <w:tcPr>
            <w:tcW w:w="1820" w:type="dxa"/>
            <w:vAlign w:val="center"/>
          </w:tcPr>
          <w:p w14:paraId="10249750" w14:textId="011E328C" w:rsidR="006510C8" w:rsidRDefault="006510C8" w:rsidP="006510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C9499B">
              <w:rPr>
                <w:rFonts w:ascii="Corbel" w:hAnsi="Corbel"/>
                <w:b w:val="0"/>
                <w:szCs w:val="24"/>
              </w:rPr>
              <w:t>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86" w:type="dxa"/>
            <w:vAlign w:val="center"/>
          </w:tcPr>
          <w:p w14:paraId="66CD8DC9" w14:textId="20662003" w:rsidR="006510C8" w:rsidRPr="00C9499B" w:rsidRDefault="006510C8" w:rsidP="006510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obserwacja w trakcie zajęć, odpowiedzi na pytania problemowe</w:t>
            </w:r>
          </w:p>
        </w:tc>
        <w:tc>
          <w:tcPr>
            <w:tcW w:w="2114" w:type="dxa"/>
            <w:vAlign w:val="center"/>
          </w:tcPr>
          <w:p w14:paraId="76C53AEC" w14:textId="08E6D674" w:rsidR="006510C8" w:rsidRPr="00C9499B" w:rsidRDefault="006510C8" w:rsidP="006510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B742379" w14:textId="77777777" w:rsidR="00CC502C" w:rsidRPr="00C9499B" w:rsidRDefault="00CC50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81D0D8" w14:textId="77777777" w:rsidR="0085747A" w:rsidRPr="00C9499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4.2 </w:t>
      </w:r>
      <w:r w:rsidR="0085747A" w:rsidRPr="00C9499B">
        <w:rPr>
          <w:rFonts w:ascii="Corbel" w:hAnsi="Corbel"/>
          <w:smallCaps w:val="0"/>
          <w:szCs w:val="24"/>
        </w:rPr>
        <w:t>Warunki zaliczenia przedmiotu (kryteria oceniania)</w:t>
      </w:r>
    </w:p>
    <w:p w14:paraId="5C35B9EC" w14:textId="77777777" w:rsidR="00923D7D" w:rsidRPr="00C9499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499B" w14:paraId="3A12BAE5" w14:textId="77777777" w:rsidTr="1A218910">
        <w:tc>
          <w:tcPr>
            <w:tcW w:w="9670" w:type="dxa"/>
          </w:tcPr>
          <w:p w14:paraId="142A6934" w14:textId="77777777" w:rsidR="0085747A" w:rsidRPr="00C9499B" w:rsidRDefault="357B30D5" w:rsidP="5C9DF121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Ćwiczenia – podstawą ich zaliczenia jest obecność na zajęciach i aktywny udział w dyskusji, napisanie i przedstawienie referatu/pracy grupowej w formie prezentacji ustnej (głównych tez i wniosków) lub multimedialnej, jedna pisemna praca kontrolna z treści ćwiczeń (kolokwium: pytania testowe/problemowe/zagadnienia dotyczące interpretacji bieżących danych i tekstów źródłowych)-min 51%pkt. </w:t>
            </w:r>
            <w:r w:rsidRPr="00C9499B">
              <w:rPr>
                <w:rFonts w:ascii="Corbel" w:eastAsia="Corbel" w:hAnsi="Corbel" w:cs="Corbel"/>
                <w:sz w:val="24"/>
                <w:szCs w:val="24"/>
              </w:rPr>
              <w:t xml:space="preserve">Ocena/liczba punktów za referat/prezentację dla członków zespołu roboczego (jeżeli przyjmują one formę pracy grupowej) może być różnicowana ze względu na stopnień opanowania i samodzielności w prezentowaniu treści oraz jej zakres merytoryczny, a także w oparciu o udzielane odpowiedzi na pytania prowadzącego ćwiczenia. 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Ocena końcowa z ćwiczeń wyznaczana jest w oparciu o </w:t>
            </w:r>
            <w:r w:rsidR="2BA75871"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liczbę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punktów/ocen</w:t>
            </w:r>
            <w:r w:rsidR="08C09731"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y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uzyskanych</w:t>
            </w:r>
            <w:r w:rsidR="40ED3B53"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/e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przez studenta z poszczególnych aktywności. </w:t>
            </w:r>
            <w:r w:rsidRPr="00C9499B">
              <w:rPr>
                <w:rFonts w:ascii="Corbel" w:eastAsia="Corbel" w:hAnsi="Corbel" w:cs="Corbel"/>
                <w:sz w:val="24"/>
                <w:szCs w:val="24"/>
              </w:rPr>
              <w:t>Ocena 3,0 wymaga zdobycia minimum 51% maksymalnej liczby punktów, ocena 4,0 wymaga zdobycia 71% tych punktów, zaś ocena 5,0 związana jest z uzyskaniem 91% maksymalnej ich liczby.</w:t>
            </w:r>
          </w:p>
        </w:tc>
      </w:tr>
    </w:tbl>
    <w:p w14:paraId="7B98B635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931959" w14:textId="77777777" w:rsidR="009F4610" w:rsidRPr="00C9499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9499B">
        <w:rPr>
          <w:rFonts w:ascii="Corbel" w:hAnsi="Corbel"/>
          <w:b/>
          <w:sz w:val="24"/>
          <w:szCs w:val="24"/>
        </w:rPr>
        <w:t xml:space="preserve">5. </w:t>
      </w:r>
      <w:r w:rsidR="00C61DC5" w:rsidRPr="00C9499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403C2F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9499B" w14:paraId="3EF75D21" w14:textId="77777777" w:rsidTr="297FE201">
        <w:tc>
          <w:tcPr>
            <w:tcW w:w="4962" w:type="dxa"/>
            <w:vAlign w:val="center"/>
          </w:tcPr>
          <w:p w14:paraId="15518A2E" w14:textId="77777777" w:rsidR="0085747A" w:rsidRPr="00C9499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9499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9499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9499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42EB58A" w14:textId="77777777" w:rsidR="0085747A" w:rsidRPr="00C9499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9499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9499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9499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9499B" w14:paraId="0A6F7703" w14:textId="77777777" w:rsidTr="297FE201">
        <w:tc>
          <w:tcPr>
            <w:tcW w:w="4962" w:type="dxa"/>
          </w:tcPr>
          <w:p w14:paraId="32BC8757" w14:textId="77777777" w:rsidR="0085747A" w:rsidRPr="00C9499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G</w:t>
            </w:r>
            <w:r w:rsidR="0085747A" w:rsidRPr="00C9499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9499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9499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9499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9499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9499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9499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A0F1F8" w14:textId="68A835EA" w:rsidR="0085747A" w:rsidRPr="00C9499B" w:rsidRDefault="00BF6C27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C9499B" w14:paraId="10B99505" w14:textId="77777777" w:rsidTr="297FE201">
        <w:tc>
          <w:tcPr>
            <w:tcW w:w="4962" w:type="dxa"/>
          </w:tcPr>
          <w:p w14:paraId="71355F3D" w14:textId="77777777" w:rsidR="00C61DC5" w:rsidRPr="00C9499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9499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793AD5C" w14:textId="77777777" w:rsidR="00C61DC5" w:rsidRPr="00C9499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C502C" w:rsidRPr="00C9499B">
              <w:rPr>
                <w:rFonts w:ascii="Corbel" w:hAnsi="Corbel"/>
                <w:sz w:val="24"/>
                <w:szCs w:val="24"/>
              </w:rPr>
              <w:t>zaliczeniu</w:t>
            </w:r>
            <w:r w:rsidRPr="00C9499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76E622F" w14:textId="77777777" w:rsidR="00C61DC5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C9499B" w14:paraId="74C1F1FC" w14:textId="77777777" w:rsidTr="297FE201">
        <w:tc>
          <w:tcPr>
            <w:tcW w:w="4962" w:type="dxa"/>
          </w:tcPr>
          <w:p w14:paraId="3A96A287" w14:textId="77777777" w:rsidR="00C61DC5" w:rsidRPr="00C9499B" w:rsidRDefault="00C61DC5" w:rsidP="008D14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9499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9499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D149E" w:rsidRPr="00C9499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499B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C502C" w:rsidRPr="00C9499B">
              <w:rPr>
                <w:rFonts w:ascii="Corbel" w:hAnsi="Corbel"/>
                <w:sz w:val="24"/>
                <w:szCs w:val="24"/>
              </w:rPr>
              <w:t>przygotowanie prezentacji</w:t>
            </w:r>
            <w:r w:rsidRPr="00C9499B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3FE5FA59" w14:textId="7FD4465F" w:rsidR="00C61DC5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3</w:t>
            </w:r>
            <w:r w:rsidR="00BF6C27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C9499B" w14:paraId="418FBA67" w14:textId="77777777" w:rsidTr="297FE201">
        <w:tc>
          <w:tcPr>
            <w:tcW w:w="4962" w:type="dxa"/>
          </w:tcPr>
          <w:p w14:paraId="4F6D3F97" w14:textId="77777777" w:rsidR="0085747A" w:rsidRPr="00C9499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D2D6530" w14:textId="77777777" w:rsidR="0085747A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9499B" w14:paraId="19248BEC" w14:textId="77777777" w:rsidTr="297FE201">
        <w:tc>
          <w:tcPr>
            <w:tcW w:w="4962" w:type="dxa"/>
          </w:tcPr>
          <w:p w14:paraId="41EEE4B3" w14:textId="77777777" w:rsidR="0085747A" w:rsidRPr="00C9499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9499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4C8745B" w14:textId="77777777" w:rsidR="0085747A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188D70" w14:textId="77777777" w:rsidR="0085747A" w:rsidRPr="00C9499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9499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9499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AF6DE14" w14:textId="77777777" w:rsidR="003E1941" w:rsidRPr="00C9499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B25751" w14:textId="77777777" w:rsidR="0085747A" w:rsidRPr="00C9499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6. </w:t>
      </w:r>
      <w:r w:rsidR="0085747A" w:rsidRPr="00C9499B">
        <w:rPr>
          <w:rFonts w:ascii="Corbel" w:hAnsi="Corbel"/>
          <w:smallCaps w:val="0"/>
          <w:szCs w:val="24"/>
        </w:rPr>
        <w:t>PRAKTYKI ZAWO</w:t>
      </w:r>
      <w:r w:rsidR="009D3F3B" w:rsidRPr="00C9499B">
        <w:rPr>
          <w:rFonts w:ascii="Corbel" w:hAnsi="Corbel"/>
          <w:smallCaps w:val="0"/>
          <w:szCs w:val="24"/>
        </w:rPr>
        <w:t>DOWE W RAMACH PRZEDMIOTU</w:t>
      </w:r>
    </w:p>
    <w:p w14:paraId="43CCA527" w14:textId="77777777" w:rsidR="0085747A" w:rsidRPr="00C9499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C9499B" w14:paraId="677337CD" w14:textId="77777777" w:rsidTr="008D149E">
        <w:trPr>
          <w:trHeight w:val="397"/>
          <w:jc w:val="center"/>
        </w:trPr>
        <w:tc>
          <w:tcPr>
            <w:tcW w:w="3544" w:type="dxa"/>
            <w:vAlign w:val="center"/>
          </w:tcPr>
          <w:p w14:paraId="1CE8A422" w14:textId="77777777" w:rsidR="0085747A" w:rsidRPr="00C9499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23ED7376" w14:textId="77777777" w:rsidR="0085747A" w:rsidRPr="00C9499B" w:rsidRDefault="008D149E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9499B" w14:paraId="03CA4175" w14:textId="77777777" w:rsidTr="008D149E">
        <w:trPr>
          <w:trHeight w:val="397"/>
          <w:jc w:val="center"/>
        </w:trPr>
        <w:tc>
          <w:tcPr>
            <w:tcW w:w="3544" w:type="dxa"/>
            <w:vAlign w:val="center"/>
          </w:tcPr>
          <w:p w14:paraId="4A30ADAE" w14:textId="77777777" w:rsidR="0085747A" w:rsidRPr="00C9499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4883CFDE" w14:textId="77777777" w:rsidR="0085747A" w:rsidRPr="00C9499B" w:rsidRDefault="008D149E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13DD5C3" w14:textId="77777777" w:rsidR="003E1941" w:rsidRPr="00C9499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3E4C6B" w14:textId="77777777" w:rsidR="0085747A" w:rsidRPr="00C9499B" w:rsidRDefault="00675843" w:rsidP="00CC502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7. </w:t>
      </w:r>
      <w:r w:rsidR="0085747A" w:rsidRPr="00C9499B">
        <w:rPr>
          <w:rFonts w:ascii="Corbel" w:hAnsi="Corbel"/>
          <w:smallCaps w:val="0"/>
          <w:szCs w:val="24"/>
        </w:rPr>
        <w:t>LITERATURA</w:t>
      </w:r>
    </w:p>
    <w:p w14:paraId="3D066FA7" w14:textId="77777777" w:rsidR="00B34299" w:rsidRPr="00C9499B" w:rsidRDefault="00B34299" w:rsidP="00CC502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C502C" w:rsidRPr="00C9499B" w14:paraId="14F71AC3" w14:textId="77777777" w:rsidTr="0668B184">
        <w:trPr>
          <w:trHeight w:val="397"/>
          <w:jc w:val="center"/>
        </w:trPr>
        <w:tc>
          <w:tcPr>
            <w:tcW w:w="7513" w:type="dxa"/>
          </w:tcPr>
          <w:p w14:paraId="3AF62340" w14:textId="77777777" w:rsidR="00CC502C" w:rsidRPr="00C9499B" w:rsidRDefault="00CC502C" w:rsidP="008D14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FB30FF7" w14:textId="77777777" w:rsidR="00CC502C" w:rsidRPr="00C9499B" w:rsidRDefault="00CC502C" w:rsidP="0668B184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Bywalec Cz.</w:t>
            </w:r>
            <w:r w:rsidR="48F7E0CD" w:rsidRPr="00C9499B">
              <w:rPr>
                <w:rFonts w:ascii="Corbel" w:hAnsi="Corbel"/>
                <w:b w:val="0"/>
                <w:smallCaps w:val="0"/>
              </w:rPr>
              <w:t xml:space="preserve"> (2012).</w:t>
            </w:r>
            <w:r w:rsidRPr="00C9499B">
              <w:rPr>
                <w:rFonts w:ascii="Corbel" w:hAnsi="Corbel"/>
                <w:b w:val="0"/>
                <w:smallCaps w:val="0"/>
              </w:rPr>
              <w:t xml:space="preserve"> Ekonomika i finanse gospodarstw domowych,</w:t>
            </w:r>
            <w:r w:rsidR="3A17F6C5" w:rsidRPr="00C9499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C9499B">
              <w:rPr>
                <w:rFonts w:ascii="Corbel" w:hAnsi="Corbel"/>
                <w:b w:val="0"/>
                <w:smallCaps w:val="0"/>
              </w:rPr>
              <w:t>Warszawa</w:t>
            </w:r>
            <w:r w:rsidR="1C0D41D5" w:rsidRPr="00C9499B">
              <w:rPr>
                <w:rFonts w:ascii="Corbel" w:hAnsi="Corbel"/>
                <w:b w:val="0"/>
                <w:smallCaps w:val="0"/>
              </w:rPr>
              <w:t>: PWN</w:t>
            </w:r>
            <w:r w:rsidRPr="00C9499B">
              <w:rPr>
                <w:rFonts w:ascii="Corbel" w:hAnsi="Corbel"/>
                <w:b w:val="0"/>
                <w:smallCaps w:val="0"/>
              </w:rPr>
              <w:t>.</w:t>
            </w:r>
          </w:p>
          <w:p w14:paraId="637835AB" w14:textId="77777777" w:rsidR="00CC502C" w:rsidRPr="00C9499B" w:rsidRDefault="00CC502C" w:rsidP="0668B184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Strona internetowa NBP: Edukacja - NBPortal.pl oraz dodatki edukacyjne.</w:t>
            </w:r>
          </w:p>
          <w:p w14:paraId="15AFD124" w14:textId="77777777" w:rsidR="00CC502C" w:rsidRPr="00C9499B" w:rsidRDefault="00CC502C" w:rsidP="008D149E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Warunki życia ludności Polski; Budżety gospodarstw domowych, cykliczne wydania, GUS, Warszawa 2000-2020.</w:t>
            </w:r>
          </w:p>
        </w:tc>
      </w:tr>
      <w:tr w:rsidR="00CC502C" w:rsidRPr="00C9499B" w14:paraId="0BB337DD" w14:textId="77777777" w:rsidTr="0668B184">
        <w:trPr>
          <w:trHeight w:val="397"/>
          <w:jc w:val="center"/>
        </w:trPr>
        <w:tc>
          <w:tcPr>
            <w:tcW w:w="7513" w:type="dxa"/>
          </w:tcPr>
          <w:p w14:paraId="66CA65A8" w14:textId="77777777" w:rsidR="00CC502C" w:rsidRPr="00C9499B" w:rsidRDefault="00CC502C" w:rsidP="008D14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7DAACE6C" w14:textId="77777777" w:rsidR="004667EE" w:rsidRPr="00C9499B" w:rsidRDefault="47AC8B54" w:rsidP="0668B184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 xml:space="preserve">Milic – Czerniak R. (red.). (2016). 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Finanse osobiste: kompetencje, narzędzia, instytucje, produkty, decyzje, Warszawa</w:t>
            </w:r>
            <w:r w:rsidR="10B99200" w:rsidRPr="00C9499B">
              <w:rPr>
                <w:rFonts w:ascii="Corbel" w:hAnsi="Corbel"/>
                <w:b w:val="0"/>
                <w:smallCaps w:val="0"/>
              </w:rPr>
              <w:t xml:space="preserve">: </w:t>
            </w:r>
            <w:proofErr w:type="spellStart"/>
            <w:r w:rsidR="10B99200" w:rsidRPr="00C9499B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="290A245B" w:rsidRPr="00C9499B">
              <w:rPr>
                <w:rFonts w:ascii="Corbel" w:hAnsi="Corbel"/>
                <w:b w:val="0"/>
                <w:smallCaps w:val="0"/>
              </w:rPr>
              <w:t>.</w:t>
            </w:r>
          </w:p>
          <w:p w14:paraId="1CBDF0C2" w14:textId="77777777" w:rsidR="00CC502C" w:rsidRPr="00C9499B" w:rsidRDefault="7E0A00F5" w:rsidP="0668B184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C9499B">
              <w:rPr>
                <w:rFonts w:ascii="Corbel" w:hAnsi="Corbel"/>
                <w:b w:val="0"/>
                <w:smallCaps w:val="0"/>
              </w:rPr>
              <w:t>Bogacka-Kisiel</w:t>
            </w:r>
            <w:proofErr w:type="spellEnd"/>
            <w:r w:rsidRPr="00C9499B">
              <w:rPr>
                <w:rFonts w:ascii="Corbel" w:hAnsi="Corbel"/>
                <w:b w:val="0"/>
                <w:smallCaps w:val="0"/>
              </w:rPr>
              <w:t xml:space="preserve"> E. (red.). (2012). 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Finanse osobiste: zachowania, produkty, strategie,</w:t>
            </w:r>
            <w:r w:rsidR="3982B782" w:rsidRPr="00C9499B">
              <w:rPr>
                <w:rFonts w:ascii="Corbel" w:hAnsi="Corbel"/>
                <w:b w:val="0"/>
                <w:smallCaps w:val="0"/>
              </w:rPr>
              <w:t xml:space="preserve"> 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Warszawa</w:t>
            </w:r>
            <w:r w:rsidR="2FDD2076" w:rsidRPr="00C9499B">
              <w:rPr>
                <w:rFonts w:ascii="Corbel" w:hAnsi="Corbel"/>
                <w:b w:val="0"/>
                <w:smallCaps w:val="0"/>
              </w:rPr>
              <w:t>: PWN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.</w:t>
            </w:r>
          </w:p>
          <w:p w14:paraId="3DCA0F21" w14:textId="77777777" w:rsidR="00CC502C" w:rsidRPr="00C9499B" w:rsidRDefault="242B29F5" w:rsidP="0668B184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 xml:space="preserve">Kata R., Nowak K., Leszczyńska M., Kowal A., Sebastianka B, Bezpieczeństwo finansowe gospodarstw domowych – wybrane zagadnienia, Rzeszów: </w:t>
            </w:r>
            <w:r w:rsidR="0F426512" w:rsidRPr="00C9499B">
              <w:rPr>
                <w:rFonts w:ascii="Corbel" w:hAnsi="Corbel"/>
                <w:b w:val="0"/>
                <w:smallCaps w:val="0"/>
              </w:rPr>
              <w:t>Wydawnictwo Uniwersytetu Rzeszowskiego.</w:t>
            </w:r>
          </w:p>
        </w:tc>
      </w:tr>
    </w:tbl>
    <w:p w14:paraId="7572C8B6" w14:textId="77777777" w:rsidR="0085747A" w:rsidRPr="00C9499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8AED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9499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8ADB67" w14:textId="77777777" w:rsidR="005E5A7B" w:rsidRDefault="005E5A7B" w:rsidP="00C16ABF">
      <w:pPr>
        <w:spacing w:after="0" w:line="240" w:lineRule="auto"/>
      </w:pPr>
      <w:r>
        <w:separator/>
      </w:r>
    </w:p>
  </w:endnote>
  <w:endnote w:type="continuationSeparator" w:id="0">
    <w:p w14:paraId="6EBCE413" w14:textId="77777777" w:rsidR="005E5A7B" w:rsidRDefault="005E5A7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948E5D" w14:textId="77777777" w:rsidR="005E5A7B" w:rsidRDefault="005E5A7B" w:rsidP="00C16ABF">
      <w:pPr>
        <w:spacing w:after="0" w:line="240" w:lineRule="auto"/>
      </w:pPr>
      <w:r>
        <w:separator/>
      </w:r>
    </w:p>
  </w:footnote>
  <w:footnote w:type="continuationSeparator" w:id="0">
    <w:p w14:paraId="04EF8F1E" w14:textId="77777777" w:rsidR="005E5A7B" w:rsidRDefault="005E5A7B" w:rsidP="00C16ABF">
      <w:pPr>
        <w:spacing w:after="0" w:line="240" w:lineRule="auto"/>
      </w:pPr>
      <w:r>
        <w:continuationSeparator/>
      </w:r>
    </w:p>
  </w:footnote>
  <w:footnote w:id="1">
    <w:p w14:paraId="4C520D67" w14:textId="77777777" w:rsidR="004009A4" w:rsidRDefault="004009A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3FAEDC0"/>
    <w:lvl w:ilvl="0" w:tplc="8C6A3D0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32E1A"/>
    <w:multiLevelType w:val="hybridMultilevel"/>
    <w:tmpl w:val="A962B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A14EBD"/>
    <w:multiLevelType w:val="hybridMultilevel"/>
    <w:tmpl w:val="E1C28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3B26F3"/>
    <w:multiLevelType w:val="hybridMultilevel"/>
    <w:tmpl w:val="51524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6F6EE0"/>
    <w:multiLevelType w:val="hybridMultilevel"/>
    <w:tmpl w:val="97F069CA"/>
    <w:lvl w:ilvl="0" w:tplc="EA18469A">
      <w:start w:val="1"/>
      <w:numFmt w:val="decimal"/>
      <w:lvlText w:val="%1."/>
      <w:lvlJc w:val="left"/>
      <w:pPr>
        <w:ind w:left="720" w:hanging="360"/>
      </w:pPr>
    </w:lvl>
    <w:lvl w:ilvl="1" w:tplc="18BC6D74">
      <w:start w:val="1"/>
      <w:numFmt w:val="lowerLetter"/>
      <w:lvlText w:val="%2."/>
      <w:lvlJc w:val="left"/>
      <w:pPr>
        <w:ind w:left="1440" w:hanging="360"/>
      </w:pPr>
    </w:lvl>
    <w:lvl w:ilvl="2" w:tplc="83D2716C">
      <w:start w:val="1"/>
      <w:numFmt w:val="lowerRoman"/>
      <w:lvlText w:val="%3."/>
      <w:lvlJc w:val="right"/>
      <w:pPr>
        <w:ind w:left="2160" w:hanging="180"/>
      </w:pPr>
    </w:lvl>
    <w:lvl w:ilvl="3" w:tplc="B3AEA17E">
      <w:start w:val="1"/>
      <w:numFmt w:val="decimal"/>
      <w:lvlText w:val="%4."/>
      <w:lvlJc w:val="left"/>
      <w:pPr>
        <w:ind w:left="2880" w:hanging="360"/>
      </w:pPr>
    </w:lvl>
    <w:lvl w:ilvl="4" w:tplc="F9806BE2">
      <w:start w:val="1"/>
      <w:numFmt w:val="lowerLetter"/>
      <w:lvlText w:val="%5."/>
      <w:lvlJc w:val="left"/>
      <w:pPr>
        <w:ind w:left="3600" w:hanging="360"/>
      </w:pPr>
    </w:lvl>
    <w:lvl w:ilvl="5" w:tplc="401CCC7C">
      <w:start w:val="1"/>
      <w:numFmt w:val="lowerRoman"/>
      <w:lvlText w:val="%6."/>
      <w:lvlJc w:val="right"/>
      <w:pPr>
        <w:ind w:left="4320" w:hanging="180"/>
      </w:pPr>
    </w:lvl>
    <w:lvl w:ilvl="6" w:tplc="3B905450">
      <w:start w:val="1"/>
      <w:numFmt w:val="decimal"/>
      <w:lvlText w:val="%7."/>
      <w:lvlJc w:val="left"/>
      <w:pPr>
        <w:ind w:left="5040" w:hanging="360"/>
      </w:pPr>
    </w:lvl>
    <w:lvl w:ilvl="7" w:tplc="D42EA3C6">
      <w:start w:val="1"/>
      <w:numFmt w:val="lowerLetter"/>
      <w:lvlText w:val="%8."/>
      <w:lvlJc w:val="left"/>
      <w:pPr>
        <w:ind w:left="5760" w:hanging="360"/>
      </w:pPr>
    </w:lvl>
    <w:lvl w:ilvl="8" w:tplc="54801D3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BF38B0"/>
    <w:multiLevelType w:val="hybridMultilevel"/>
    <w:tmpl w:val="51524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6176"/>
    <w:rsid w:val="00042A51"/>
    <w:rsid w:val="00042D2E"/>
    <w:rsid w:val="00044C82"/>
    <w:rsid w:val="00070ED6"/>
    <w:rsid w:val="000742DC"/>
    <w:rsid w:val="00084C12"/>
    <w:rsid w:val="00087E68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67D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283B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25F3"/>
    <w:rsid w:val="002A671D"/>
    <w:rsid w:val="002B4D55"/>
    <w:rsid w:val="002B5EA0"/>
    <w:rsid w:val="002B6119"/>
    <w:rsid w:val="002C1F06"/>
    <w:rsid w:val="002D3375"/>
    <w:rsid w:val="002D73D4"/>
    <w:rsid w:val="002E3CAA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2F18"/>
    <w:rsid w:val="003D18A9"/>
    <w:rsid w:val="003D64D2"/>
    <w:rsid w:val="003D6CE2"/>
    <w:rsid w:val="003E1941"/>
    <w:rsid w:val="003E2FE6"/>
    <w:rsid w:val="003E49D5"/>
    <w:rsid w:val="003F205D"/>
    <w:rsid w:val="003F38C0"/>
    <w:rsid w:val="003F6E1D"/>
    <w:rsid w:val="004009A4"/>
    <w:rsid w:val="00400DF0"/>
    <w:rsid w:val="0040641A"/>
    <w:rsid w:val="00414E3C"/>
    <w:rsid w:val="0042244A"/>
    <w:rsid w:val="0042409E"/>
    <w:rsid w:val="0042745A"/>
    <w:rsid w:val="00431D5C"/>
    <w:rsid w:val="004362C6"/>
    <w:rsid w:val="00437FA2"/>
    <w:rsid w:val="00445970"/>
    <w:rsid w:val="00447089"/>
    <w:rsid w:val="00461EFC"/>
    <w:rsid w:val="004652C2"/>
    <w:rsid w:val="004667EE"/>
    <w:rsid w:val="004706D1"/>
    <w:rsid w:val="00471326"/>
    <w:rsid w:val="0047598D"/>
    <w:rsid w:val="004840FD"/>
    <w:rsid w:val="00490F7D"/>
    <w:rsid w:val="004912C4"/>
    <w:rsid w:val="00491678"/>
    <w:rsid w:val="004968E2"/>
    <w:rsid w:val="004A3EEA"/>
    <w:rsid w:val="004A4D1F"/>
    <w:rsid w:val="004B2951"/>
    <w:rsid w:val="004D5282"/>
    <w:rsid w:val="004E13F4"/>
    <w:rsid w:val="004F1551"/>
    <w:rsid w:val="004F55A3"/>
    <w:rsid w:val="005045A0"/>
    <w:rsid w:val="0050496F"/>
    <w:rsid w:val="00513B6F"/>
    <w:rsid w:val="00517C63"/>
    <w:rsid w:val="005363C4"/>
    <w:rsid w:val="00536BDE"/>
    <w:rsid w:val="00543ACC"/>
    <w:rsid w:val="00552C8E"/>
    <w:rsid w:val="00556C0D"/>
    <w:rsid w:val="00563B74"/>
    <w:rsid w:val="0056524F"/>
    <w:rsid w:val="0056696D"/>
    <w:rsid w:val="0059484D"/>
    <w:rsid w:val="005A0855"/>
    <w:rsid w:val="005A133C"/>
    <w:rsid w:val="005A3196"/>
    <w:rsid w:val="005C080F"/>
    <w:rsid w:val="005C55E5"/>
    <w:rsid w:val="005C696A"/>
    <w:rsid w:val="005E5A7B"/>
    <w:rsid w:val="005E6E85"/>
    <w:rsid w:val="005F31D2"/>
    <w:rsid w:val="0061029B"/>
    <w:rsid w:val="00617230"/>
    <w:rsid w:val="00621CE1"/>
    <w:rsid w:val="00627FC9"/>
    <w:rsid w:val="00637D5A"/>
    <w:rsid w:val="00647FA8"/>
    <w:rsid w:val="00650C5F"/>
    <w:rsid w:val="006510C8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00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4AB1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E07"/>
    <w:rsid w:val="008D149E"/>
    <w:rsid w:val="008D3DFB"/>
    <w:rsid w:val="008E64F4"/>
    <w:rsid w:val="008F12C9"/>
    <w:rsid w:val="008F6E29"/>
    <w:rsid w:val="00916188"/>
    <w:rsid w:val="009167DF"/>
    <w:rsid w:val="00923D7D"/>
    <w:rsid w:val="009508DF"/>
    <w:rsid w:val="00950DAC"/>
    <w:rsid w:val="00954A07"/>
    <w:rsid w:val="00976444"/>
    <w:rsid w:val="009809F6"/>
    <w:rsid w:val="00981564"/>
    <w:rsid w:val="00984B23"/>
    <w:rsid w:val="009856B5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555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4FAE"/>
    <w:rsid w:val="00A97DE1"/>
    <w:rsid w:val="00AA06E7"/>
    <w:rsid w:val="00AA1281"/>
    <w:rsid w:val="00AB053C"/>
    <w:rsid w:val="00AD1146"/>
    <w:rsid w:val="00AD27D3"/>
    <w:rsid w:val="00AD3262"/>
    <w:rsid w:val="00AD4D92"/>
    <w:rsid w:val="00AD66D6"/>
    <w:rsid w:val="00AE1160"/>
    <w:rsid w:val="00AE203C"/>
    <w:rsid w:val="00AE2E74"/>
    <w:rsid w:val="00AE5FCB"/>
    <w:rsid w:val="00AF2C1E"/>
    <w:rsid w:val="00B06142"/>
    <w:rsid w:val="00B135B1"/>
    <w:rsid w:val="00B266F5"/>
    <w:rsid w:val="00B3130B"/>
    <w:rsid w:val="00B3429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6935"/>
    <w:rsid w:val="00BF2C41"/>
    <w:rsid w:val="00BF6C27"/>
    <w:rsid w:val="00C058B4"/>
    <w:rsid w:val="00C05F44"/>
    <w:rsid w:val="00C131B5"/>
    <w:rsid w:val="00C16ABF"/>
    <w:rsid w:val="00C170AE"/>
    <w:rsid w:val="00C2273D"/>
    <w:rsid w:val="00C26CB7"/>
    <w:rsid w:val="00C324C1"/>
    <w:rsid w:val="00C36992"/>
    <w:rsid w:val="00C56036"/>
    <w:rsid w:val="00C61DC5"/>
    <w:rsid w:val="00C63811"/>
    <w:rsid w:val="00C67E92"/>
    <w:rsid w:val="00C70A26"/>
    <w:rsid w:val="00C766DF"/>
    <w:rsid w:val="00C9499B"/>
    <w:rsid w:val="00C94B98"/>
    <w:rsid w:val="00CA2B96"/>
    <w:rsid w:val="00CA5089"/>
    <w:rsid w:val="00CA56E5"/>
    <w:rsid w:val="00CC502C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39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20C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C3227E"/>
    <w:rsid w:val="0668B184"/>
    <w:rsid w:val="08C09731"/>
    <w:rsid w:val="0A8C27B3"/>
    <w:rsid w:val="0AB765A4"/>
    <w:rsid w:val="0ABAA94E"/>
    <w:rsid w:val="0B821C8C"/>
    <w:rsid w:val="0B954CFB"/>
    <w:rsid w:val="0F426512"/>
    <w:rsid w:val="10B99200"/>
    <w:rsid w:val="138D2E71"/>
    <w:rsid w:val="1528FED2"/>
    <w:rsid w:val="153E5A82"/>
    <w:rsid w:val="168E5094"/>
    <w:rsid w:val="16DA2AE3"/>
    <w:rsid w:val="18005539"/>
    <w:rsid w:val="1A218910"/>
    <w:rsid w:val="1A53E3E4"/>
    <w:rsid w:val="1B234C89"/>
    <w:rsid w:val="1C0D41D5"/>
    <w:rsid w:val="1DE1D9C5"/>
    <w:rsid w:val="1FA4F527"/>
    <w:rsid w:val="202EBB4B"/>
    <w:rsid w:val="242B29F5"/>
    <w:rsid w:val="290A245B"/>
    <w:rsid w:val="297FE201"/>
    <w:rsid w:val="2B572F64"/>
    <w:rsid w:val="2BA75871"/>
    <w:rsid w:val="2CE51F7D"/>
    <w:rsid w:val="2FDD2076"/>
    <w:rsid w:val="32292997"/>
    <w:rsid w:val="32DF17DD"/>
    <w:rsid w:val="357B30D5"/>
    <w:rsid w:val="35FEA7E7"/>
    <w:rsid w:val="3787543A"/>
    <w:rsid w:val="378DA4FE"/>
    <w:rsid w:val="37B8F45E"/>
    <w:rsid w:val="38140D16"/>
    <w:rsid w:val="3982B782"/>
    <w:rsid w:val="3A154ACC"/>
    <w:rsid w:val="3A17F6C5"/>
    <w:rsid w:val="3DB7A6E8"/>
    <w:rsid w:val="40ED3B53"/>
    <w:rsid w:val="4146AE47"/>
    <w:rsid w:val="42C40292"/>
    <w:rsid w:val="43E8FE9A"/>
    <w:rsid w:val="47AC8B54"/>
    <w:rsid w:val="47FF1E5D"/>
    <w:rsid w:val="48F7E0CD"/>
    <w:rsid w:val="4A84D3B0"/>
    <w:rsid w:val="4CB96723"/>
    <w:rsid w:val="4D7F3714"/>
    <w:rsid w:val="4E57BA74"/>
    <w:rsid w:val="4EEDA4E2"/>
    <w:rsid w:val="526EA08A"/>
    <w:rsid w:val="53936697"/>
    <w:rsid w:val="53C11605"/>
    <w:rsid w:val="54ACEB72"/>
    <w:rsid w:val="555CE666"/>
    <w:rsid w:val="569C0315"/>
    <w:rsid w:val="599132BF"/>
    <w:rsid w:val="5A3044E9"/>
    <w:rsid w:val="5BF8F972"/>
    <w:rsid w:val="5C9DF121"/>
    <w:rsid w:val="5F309A34"/>
    <w:rsid w:val="5FA76E8D"/>
    <w:rsid w:val="62683AF6"/>
    <w:rsid w:val="67B91AAA"/>
    <w:rsid w:val="6F146A68"/>
    <w:rsid w:val="6F448C18"/>
    <w:rsid w:val="6FCE290D"/>
    <w:rsid w:val="7ACAFC55"/>
    <w:rsid w:val="7B1CE93D"/>
    <w:rsid w:val="7CA455D1"/>
    <w:rsid w:val="7CB8B99E"/>
    <w:rsid w:val="7D705701"/>
    <w:rsid w:val="7E0A00F5"/>
    <w:rsid w:val="7F1D0AB3"/>
    <w:rsid w:val="7F7A2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570C9"/>
  <w15:docId w15:val="{E7812477-BE6A-4ACB-A652-C82061A83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C5DD6A-28AD-486F-84C9-111E992B30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CE3363-5D50-4FFD-9651-00BAFEFC8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D4E37D-58F9-46C2-AE36-0C1D574DE4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64AADF-86B1-488F-950F-5488838106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1297</Words>
  <Characters>7782</Characters>
  <Application>Microsoft Office Word</Application>
  <DocSecurity>0</DocSecurity>
  <Lines>64</Lines>
  <Paragraphs>18</Paragraphs>
  <ScaleCrop>false</ScaleCrop>
  <Company>Hewlett-Packard Company</Company>
  <LinksUpToDate>false</LinksUpToDate>
  <CharactersWithSpaces>9061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7</cp:revision>
  <cp:lastPrinted>2019-02-06T12:12:00Z</cp:lastPrinted>
  <dcterms:created xsi:type="dcterms:W3CDTF">2020-12-20T16:45:00Z</dcterms:created>
  <dcterms:modified xsi:type="dcterms:W3CDTF">2021-02-09T07:30:00Z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